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8C5B" w14:textId="549791F5" w:rsidR="004C1556" w:rsidRPr="007B1021" w:rsidRDefault="00B22319" w:rsidP="00A14497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</w:t>
      </w:r>
    </w:p>
    <w:p w14:paraId="6E1C6F13" w14:textId="77777777" w:rsidR="004C1556" w:rsidRPr="007B1021" w:rsidRDefault="004248F8" w:rsidP="004248F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7B1021">
        <w:rPr>
          <w:rFonts w:ascii="Arial Narrow" w:hAnsi="Arial Narrow" w:cs="Arial"/>
          <w:b/>
          <w:sz w:val="24"/>
          <w:szCs w:val="24"/>
          <w:u w:val="single"/>
        </w:rPr>
        <w:t>COMUNICAÇÃO INTERNA</w:t>
      </w:r>
    </w:p>
    <w:p w14:paraId="53DE1AF2" w14:textId="77777777" w:rsidR="004248F8" w:rsidRPr="007B1021" w:rsidRDefault="004248F8" w:rsidP="00A14497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7EFEA9E4" w14:textId="77777777" w:rsidR="00B22319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 xml:space="preserve">DE: </w:t>
      </w:r>
      <w:r w:rsidR="00B22319">
        <w:rPr>
          <w:rFonts w:ascii="Arial Narrow" w:hAnsi="Arial Narrow" w:cs="Arial"/>
          <w:b/>
          <w:sz w:val="24"/>
          <w:szCs w:val="24"/>
        </w:rPr>
        <w:t>PAULO FELICIANO DE SANTANA JÚNIOR</w:t>
      </w:r>
    </w:p>
    <w:p w14:paraId="000323DB" w14:textId="24918DEE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 xml:space="preserve">      COORDENADOR DE CONTROLE INTERNO</w:t>
      </w:r>
    </w:p>
    <w:p w14:paraId="1383457A" w14:textId="77777777" w:rsidR="004248F8" w:rsidRPr="007B1021" w:rsidRDefault="004248F8" w:rsidP="00A14497">
      <w:pPr>
        <w:rPr>
          <w:rFonts w:ascii="Arial Narrow" w:hAnsi="Arial Narrow" w:cs="Arial"/>
          <w:b/>
          <w:sz w:val="24"/>
          <w:szCs w:val="24"/>
        </w:rPr>
      </w:pPr>
    </w:p>
    <w:p w14:paraId="2E0D26A6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>PARA: TARCISO RODRIGUES DO NASCIMENTO</w:t>
      </w:r>
    </w:p>
    <w:p w14:paraId="499080FD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 xml:space="preserve">             PRESIDENTE DA CÂMARA DE VEREADORES </w:t>
      </w:r>
    </w:p>
    <w:p w14:paraId="47B14177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6294267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7E550E5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35D3530" w14:textId="1CA5C36C" w:rsidR="004248F8" w:rsidRPr="007B1021" w:rsidRDefault="004248F8" w:rsidP="004248F8">
      <w:pPr>
        <w:ind w:left="114"/>
        <w:jc w:val="both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b/>
          <w:sz w:val="24"/>
          <w:szCs w:val="24"/>
        </w:rPr>
        <w:t>FAZ</w:t>
      </w:r>
      <w:r w:rsidRPr="007B1021">
        <w:rPr>
          <w:rFonts w:ascii="Arial Narrow" w:hAnsi="Arial Narrow" w:cs="Arial"/>
          <w:sz w:val="24"/>
          <w:szCs w:val="24"/>
        </w:rPr>
        <w:t>:</w:t>
      </w:r>
      <w:r w:rsidRPr="007B10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solicitação</w:t>
      </w:r>
      <w:r w:rsidRPr="007B102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aditamento</w:t>
      </w:r>
      <w:r w:rsidRPr="007B10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Contrato nº 00</w:t>
      </w:r>
      <w:r w:rsidR="00597AE9">
        <w:rPr>
          <w:rFonts w:ascii="Arial Narrow" w:hAnsi="Arial Narrow" w:cs="Arial"/>
          <w:sz w:val="24"/>
          <w:szCs w:val="24"/>
        </w:rPr>
        <w:t>7</w:t>
      </w:r>
      <w:r w:rsidRPr="007B1021">
        <w:rPr>
          <w:rFonts w:ascii="Arial Narrow" w:hAnsi="Arial Narrow" w:cs="Arial"/>
          <w:sz w:val="24"/>
          <w:szCs w:val="24"/>
        </w:rPr>
        <w:t>/202</w:t>
      </w:r>
      <w:r w:rsidR="00597AE9">
        <w:rPr>
          <w:rFonts w:ascii="Arial Narrow" w:hAnsi="Arial Narrow" w:cs="Arial"/>
          <w:sz w:val="24"/>
          <w:szCs w:val="24"/>
        </w:rPr>
        <w:t>3</w:t>
      </w:r>
    </w:p>
    <w:p w14:paraId="49CE3DAA" w14:textId="77777777" w:rsidR="004248F8" w:rsidRPr="007B1021" w:rsidRDefault="004248F8" w:rsidP="004248F8">
      <w:pPr>
        <w:jc w:val="both"/>
        <w:rPr>
          <w:rFonts w:ascii="Arial Narrow" w:hAnsi="Arial Narrow" w:cs="Arial"/>
          <w:sz w:val="24"/>
          <w:szCs w:val="24"/>
        </w:rPr>
      </w:pPr>
    </w:p>
    <w:p w14:paraId="08208AB0" w14:textId="1DF862A2" w:rsidR="004248F8" w:rsidRPr="007B1021" w:rsidRDefault="004248F8" w:rsidP="004248F8">
      <w:pPr>
        <w:widowControl w:val="0"/>
        <w:spacing w:after="0" w:line="240" w:lineRule="auto"/>
        <w:jc w:val="both"/>
        <w:rPr>
          <w:rFonts w:ascii="Arial Narrow" w:eastAsia="Cambria" w:hAnsi="Arial Narrow" w:cs="Arial"/>
          <w:bCs/>
          <w:color w:val="000000"/>
          <w:sz w:val="24"/>
          <w:szCs w:val="24"/>
        </w:rPr>
      </w:pPr>
      <w:proofErr w:type="gramStart"/>
      <w:r w:rsidRPr="007B1021">
        <w:rPr>
          <w:rFonts w:ascii="Arial Narrow" w:hAnsi="Arial Narrow" w:cs="Arial"/>
          <w:w w:val="105"/>
          <w:sz w:val="24"/>
          <w:szCs w:val="24"/>
        </w:rPr>
        <w:t>Referente  ao</w:t>
      </w:r>
      <w:proofErr w:type="gramEnd"/>
      <w:r w:rsidRPr="007B1021">
        <w:rPr>
          <w:rFonts w:ascii="Arial Narrow" w:hAnsi="Arial Narrow" w:cs="Arial"/>
          <w:w w:val="105"/>
          <w:sz w:val="24"/>
          <w:szCs w:val="24"/>
        </w:rPr>
        <w:t xml:space="preserve"> Objeto:  </w:t>
      </w:r>
      <w:r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 xml:space="preserve">Contratação de empresas especializada nos serviços de assessoria e consultoria  jurídica para atender as necessidades da Câmara de Vereadores de Nazaré da </w:t>
      </w:r>
      <w:proofErr w:type="spellStart"/>
      <w:r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>Mata-PE</w:t>
      </w:r>
      <w:proofErr w:type="spellEnd"/>
      <w:r w:rsidRPr="007B1021">
        <w:rPr>
          <w:rFonts w:ascii="Arial Narrow" w:eastAsia="Cambria" w:hAnsi="Arial Narrow" w:cs="Arial"/>
          <w:bCs/>
          <w:color w:val="000000"/>
          <w:sz w:val="24"/>
          <w:szCs w:val="24"/>
        </w:rPr>
        <w:t xml:space="preserve">, </w:t>
      </w:r>
      <w:r w:rsidRPr="007B1021">
        <w:rPr>
          <w:rFonts w:ascii="Arial Narrow" w:hAnsi="Arial Narrow" w:cs="Arial"/>
          <w:w w:val="105"/>
          <w:sz w:val="24"/>
          <w:szCs w:val="24"/>
        </w:rPr>
        <w:t>conforme Inexigibilidade nº 001/202</w:t>
      </w:r>
      <w:r w:rsidR="00597AE9">
        <w:rPr>
          <w:rFonts w:ascii="Arial Narrow" w:hAnsi="Arial Narrow" w:cs="Arial"/>
          <w:w w:val="105"/>
          <w:sz w:val="24"/>
          <w:szCs w:val="24"/>
        </w:rPr>
        <w:t>3</w:t>
      </w:r>
      <w:r w:rsidRPr="007B1021">
        <w:rPr>
          <w:rFonts w:ascii="Arial Narrow" w:hAnsi="Arial Narrow" w:cs="Arial"/>
          <w:spacing w:val="-7"/>
          <w:w w:val="105"/>
          <w:sz w:val="24"/>
          <w:szCs w:val="24"/>
        </w:rPr>
        <w:t>.</w:t>
      </w:r>
    </w:p>
    <w:p w14:paraId="637532F0" w14:textId="77777777" w:rsidR="004248F8" w:rsidRPr="007B1021" w:rsidRDefault="004248F8" w:rsidP="004248F8">
      <w:pPr>
        <w:pStyle w:val="Corpodetexto"/>
        <w:spacing w:before="5"/>
        <w:rPr>
          <w:rFonts w:ascii="Arial Narrow" w:hAnsi="Arial Narrow" w:cs="Arial"/>
          <w:sz w:val="24"/>
          <w:szCs w:val="24"/>
        </w:rPr>
      </w:pPr>
    </w:p>
    <w:p w14:paraId="22301973" w14:textId="6EC44CE5" w:rsidR="004248F8" w:rsidRPr="007B1021" w:rsidRDefault="004248F8" w:rsidP="004248F8">
      <w:pPr>
        <w:spacing w:line="244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>Com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o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presente,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solicitamos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Vossa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Excelência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a</w:t>
      </w:r>
      <w:r w:rsidRPr="007B1021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prorrogação</w:t>
      </w:r>
      <w:r w:rsidRPr="007B1021">
        <w:rPr>
          <w:rFonts w:ascii="Arial Narrow" w:hAnsi="Arial Narrow" w:cs="Arial"/>
          <w:spacing w:val="67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 xml:space="preserve">da contratação do objeto supra, através de realização do primeiro termo aditivo </w:t>
      </w:r>
      <w:proofErr w:type="gramStart"/>
      <w:r w:rsidRPr="007B1021">
        <w:rPr>
          <w:rFonts w:ascii="Arial Narrow" w:hAnsi="Arial Narrow" w:cs="Arial"/>
          <w:sz w:val="24"/>
          <w:szCs w:val="24"/>
        </w:rPr>
        <w:t xml:space="preserve">do </w:t>
      </w:r>
      <w:r w:rsidRPr="007B1021">
        <w:rPr>
          <w:rFonts w:ascii="Arial Narrow" w:hAnsi="Arial Narrow" w:cs="Arial"/>
          <w:spacing w:val="-64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Contrato</w:t>
      </w:r>
      <w:proofErr w:type="gramEnd"/>
      <w:r w:rsidRPr="007B1021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n°</w:t>
      </w:r>
      <w:r w:rsidRPr="007B10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00</w:t>
      </w:r>
      <w:r w:rsidR="00597AE9">
        <w:rPr>
          <w:rFonts w:ascii="Arial Narrow" w:hAnsi="Arial Narrow" w:cs="Arial"/>
          <w:sz w:val="24"/>
          <w:szCs w:val="24"/>
        </w:rPr>
        <w:t>7</w:t>
      </w:r>
      <w:r w:rsidRPr="007B1021">
        <w:rPr>
          <w:rFonts w:ascii="Arial Narrow" w:hAnsi="Arial Narrow" w:cs="Arial"/>
          <w:sz w:val="24"/>
          <w:szCs w:val="24"/>
        </w:rPr>
        <w:t>/202</w:t>
      </w:r>
      <w:r w:rsidR="00597AE9">
        <w:rPr>
          <w:rFonts w:ascii="Arial Narrow" w:hAnsi="Arial Narrow" w:cs="Arial"/>
          <w:sz w:val="24"/>
          <w:szCs w:val="24"/>
        </w:rPr>
        <w:t>3</w:t>
      </w:r>
      <w:r w:rsidRPr="007B1021">
        <w:rPr>
          <w:rFonts w:ascii="Arial Narrow" w:hAnsi="Arial Narrow" w:cs="Arial"/>
          <w:sz w:val="24"/>
          <w:szCs w:val="24"/>
        </w:rPr>
        <w:t>,</w:t>
      </w:r>
      <w:r w:rsidRPr="007B1021">
        <w:rPr>
          <w:rFonts w:ascii="Arial Narrow" w:hAnsi="Arial Narrow" w:cs="Arial"/>
          <w:spacing w:val="25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para</w:t>
      </w:r>
      <w:r w:rsidRPr="007B1021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o</w:t>
      </w:r>
      <w:r w:rsidRPr="007B10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exercício</w:t>
      </w:r>
      <w:r w:rsidRPr="007B1021">
        <w:rPr>
          <w:rFonts w:ascii="Arial Narrow" w:hAnsi="Arial Narrow" w:cs="Arial"/>
          <w:spacing w:val="19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de</w:t>
      </w:r>
      <w:r w:rsidRPr="007B1021">
        <w:rPr>
          <w:rFonts w:ascii="Arial Narrow" w:hAnsi="Arial Narrow" w:cs="Arial"/>
          <w:spacing w:val="6"/>
          <w:sz w:val="24"/>
          <w:szCs w:val="24"/>
        </w:rPr>
        <w:t xml:space="preserve"> </w:t>
      </w:r>
      <w:r w:rsidRPr="007B1021">
        <w:rPr>
          <w:rFonts w:ascii="Arial Narrow" w:hAnsi="Arial Narrow" w:cs="Arial"/>
          <w:sz w:val="24"/>
          <w:szCs w:val="24"/>
        </w:rPr>
        <w:t>202</w:t>
      </w:r>
      <w:r w:rsidR="00597AE9">
        <w:rPr>
          <w:rFonts w:ascii="Arial Narrow" w:hAnsi="Arial Narrow" w:cs="Arial"/>
          <w:sz w:val="24"/>
          <w:szCs w:val="24"/>
        </w:rPr>
        <w:t>4</w:t>
      </w:r>
      <w:r w:rsidRPr="007B1021">
        <w:rPr>
          <w:rFonts w:ascii="Arial Narrow" w:hAnsi="Arial Narrow" w:cs="Arial"/>
          <w:sz w:val="24"/>
          <w:szCs w:val="24"/>
        </w:rPr>
        <w:t>, conforme justificativa em anexo.</w:t>
      </w:r>
    </w:p>
    <w:p w14:paraId="2A4D18B6" w14:textId="77777777" w:rsidR="004248F8" w:rsidRPr="007B1021" w:rsidRDefault="004248F8" w:rsidP="004248F8">
      <w:pPr>
        <w:spacing w:line="244" w:lineRule="auto"/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6AB9BFFA" w14:textId="3E99C37B" w:rsidR="004248F8" w:rsidRPr="007B1021" w:rsidRDefault="004248F8" w:rsidP="004248F8">
      <w:pPr>
        <w:spacing w:line="244" w:lineRule="auto"/>
        <w:ind w:right="-1"/>
        <w:jc w:val="right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 xml:space="preserve">Nazaré da Mata, </w:t>
      </w:r>
      <w:r w:rsidR="003B00A2">
        <w:rPr>
          <w:rFonts w:ascii="Arial Narrow" w:hAnsi="Arial Narrow" w:cs="Arial"/>
          <w:sz w:val="24"/>
          <w:szCs w:val="24"/>
        </w:rPr>
        <w:t>0</w:t>
      </w:r>
      <w:r w:rsidR="00597AE9">
        <w:rPr>
          <w:rFonts w:ascii="Arial Narrow" w:hAnsi="Arial Narrow" w:cs="Arial"/>
          <w:sz w:val="24"/>
          <w:szCs w:val="24"/>
        </w:rPr>
        <w:t>4</w:t>
      </w:r>
      <w:r w:rsidRPr="007B1021">
        <w:rPr>
          <w:rFonts w:ascii="Arial Narrow" w:hAnsi="Arial Narrow" w:cs="Arial"/>
          <w:sz w:val="24"/>
          <w:szCs w:val="24"/>
        </w:rPr>
        <w:t xml:space="preserve"> de </w:t>
      </w:r>
      <w:proofErr w:type="gramStart"/>
      <w:r w:rsidR="003B00A2">
        <w:rPr>
          <w:rFonts w:ascii="Arial Narrow" w:hAnsi="Arial Narrow" w:cs="Arial"/>
          <w:sz w:val="24"/>
          <w:szCs w:val="24"/>
        </w:rPr>
        <w:t>Março</w:t>
      </w:r>
      <w:proofErr w:type="gramEnd"/>
      <w:r w:rsidRPr="007B1021">
        <w:rPr>
          <w:rFonts w:ascii="Arial Narrow" w:hAnsi="Arial Narrow" w:cs="Arial"/>
          <w:sz w:val="24"/>
          <w:szCs w:val="24"/>
        </w:rPr>
        <w:t xml:space="preserve"> de 202</w:t>
      </w:r>
      <w:r w:rsidR="00597AE9">
        <w:rPr>
          <w:rFonts w:ascii="Arial Narrow" w:hAnsi="Arial Narrow" w:cs="Arial"/>
          <w:sz w:val="24"/>
          <w:szCs w:val="24"/>
        </w:rPr>
        <w:t>4</w:t>
      </w:r>
    </w:p>
    <w:p w14:paraId="7306CD0F" w14:textId="77777777" w:rsidR="004248F8" w:rsidRPr="007B1021" w:rsidRDefault="004248F8" w:rsidP="004248F8">
      <w:pPr>
        <w:spacing w:line="244" w:lineRule="auto"/>
        <w:ind w:right="-1"/>
        <w:jc w:val="center"/>
        <w:rPr>
          <w:rFonts w:ascii="Arial Narrow" w:hAnsi="Arial Narrow" w:cs="Arial"/>
          <w:sz w:val="24"/>
          <w:szCs w:val="24"/>
        </w:rPr>
      </w:pPr>
    </w:p>
    <w:p w14:paraId="66F5A039" w14:textId="77777777" w:rsidR="004248F8" w:rsidRPr="007B1021" w:rsidRDefault="004248F8" w:rsidP="004248F8">
      <w:pPr>
        <w:spacing w:line="244" w:lineRule="auto"/>
        <w:ind w:right="-1"/>
        <w:jc w:val="center"/>
        <w:rPr>
          <w:rFonts w:ascii="Arial Narrow" w:hAnsi="Arial Narrow" w:cs="Arial"/>
          <w:sz w:val="24"/>
          <w:szCs w:val="24"/>
        </w:rPr>
      </w:pPr>
    </w:p>
    <w:p w14:paraId="6B31958B" w14:textId="77777777" w:rsidR="00597AE9" w:rsidRDefault="00597AE9" w:rsidP="004248F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PAULO FELICIANO DE SANTANA JÚNIOR</w:t>
      </w:r>
      <w:r w:rsidRPr="007B1021">
        <w:rPr>
          <w:rFonts w:ascii="Arial Narrow" w:hAnsi="Arial Narrow" w:cs="Arial"/>
          <w:sz w:val="24"/>
          <w:szCs w:val="24"/>
        </w:rPr>
        <w:t xml:space="preserve"> </w:t>
      </w:r>
    </w:p>
    <w:p w14:paraId="3006DA83" w14:textId="00A23E02" w:rsidR="004248F8" w:rsidRPr="007B1021" w:rsidRDefault="004248F8" w:rsidP="004248F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>Coordenador de Controle Interno</w:t>
      </w:r>
    </w:p>
    <w:p w14:paraId="11F996A7" w14:textId="77777777" w:rsidR="004248F8" w:rsidRPr="007B1021" w:rsidRDefault="004248F8" w:rsidP="004248F8">
      <w:pPr>
        <w:pStyle w:val="Corpodetexto"/>
        <w:rPr>
          <w:rFonts w:ascii="Arial Narrow" w:hAnsi="Arial Narrow" w:cs="Arial"/>
          <w:sz w:val="24"/>
          <w:szCs w:val="24"/>
        </w:rPr>
      </w:pPr>
    </w:p>
    <w:p w14:paraId="2F154DF3" w14:textId="77777777" w:rsidR="004248F8" w:rsidRPr="007B1021" w:rsidRDefault="004248F8" w:rsidP="004248F8">
      <w:pPr>
        <w:pStyle w:val="Corpodetexto"/>
        <w:spacing w:before="9"/>
        <w:rPr>
          <w:rFonts w:ascii="Arial Narrow" w:hAnsi="Arial Narrow" w:cs="Arial"/>
          <w:sz w:val="24"/>
          <w:szCs w:val="24"/>
        </w:rPr>
      </w:pPr>
    </w:p>
    <w:p w14:paraId="5F5C2F7A" w14:textId="77777777" w:rsidR="004248F8" w:rsidRPr="007B1021" w:rsidRDefault="004248F8" w:rsidP="004248F8">
      <w:pPr>
        <w:ind w:left="114"/>
        <w:jc w:val="both"/>
        <w:rPr>
          <w:rFonts w:ascii="Arial Narrow" w:hAnsi="Arial Narrow" w:cs="Arial"/>
          <w:sz w:val="24"/>
        </w:rPr>
      </w:pPr>
    </w:p>
    <w:p w14:paraId="6E96511B" w14:textId="77777777" w:rsidR="004248F8" w:rsidRPr="007B1021" w:rsidRDefault="004248F8" w:rsidP="004248F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7B26755" w14:textId="77777777" w:rsidR="004C1556" w:rsidRPr="007B1021" w:rsidRDefault="004C1556" w:rsidP="00A14497">
      <w:pPr>
        <w:rPr>
          <w:rFonts w:ascii="Arial Narrow" w:hAnsi="Arial Narrow" w:cs="Arial"/>
          <w:sz w:val="24"/>
          <w:szCs w:val="24"/>
        </w:rPr>
      </w:pPr>
    </w:p>
    <w:p w14:paraId="3232D85C" w14:textId="77777777" w:rsidR="00976314" w:rsidRDefault="00976314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  <w:bookmarkStart w:id="0" w:name="OLE_LINK1"/>
    </w:p>
    <w:p w14:paraId="63A308E7" w14:textId="77777777" w:rsidR="00976314" w:rsidRDefault="00976314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</w:p>
    <w:p w14:paraId="00996AB3" w14:textId="77777777" w:rsidR="00976314" w:rsidRDefault="00976314" w:rsidP="002F2E71">
      <w:pPr>
        <w:pStyle w:val="Ttulo"/>
        <w:spacing w:line="276" w:lineRule="auto"/>
        <w:ind w:right="-142"/>
        <w:jc w:val="left"/>
        <w:rPr>
          <w:rFonts w:ascii="Arial Narrow" w:hAnsi="Arial Narrow" w:cstheme="minorHAnsi"/>
          <w:szCs w:val="28"/>
          <w:u w:val="none"/>
        </w:rPr>
      </w:pPr>
    </w:p>
    <w:p w14:paraId="189F1445" w14:textId="77777777" w:rsidR="004248F8" w:rsidRPr="007B1021" w:rsidRDefault="004248F8" w:rsidP="004248F8">
      <w:pPr>
        <w:pStyle w:val="Ttulo"/>
        <w:spacing w:line="276" w:lineRule="auto"/>
        <w:ind w:right="-142"/>
        <w:rPr>
          <w:rFonts w:ascii="Arial Narrow" w:hAnsi="Arial Narrow" w:cstheme="minorHAnsi"/>
          <w:szCs w:val="28"/>
          <w:u w:val="none"/>
        </w:rPr>
      </w:pPr>
      <w:r w:rsidRPr="007B1021">
        <w:rPr>
          <w:rFonts w:ascii="Arial Narrow" w:hAnsi="Arial Narrow" w:cstheme="minorHAnsi"/>
          <w:szCs w:val="28"/>
          <w:u w:val="none"/>
        </w:rPr>
        <w:t xml:space="preserve">JUSTIFICATIVA </w:t>
      </w:r>
    </w:p>
    <w:p w14:paraId="29D95A3C" w14:textId="77777777" w:rsidR="004248F8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</w:p>
    <w:p w14:paraId="1267737F" w14:textId="77777777" w:rsidR="00976314" w:rsidRPr="007B1021" w:rsidRDefault="00976314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</w:p>
    <w:p w14:paraId="25C69A1B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Assunto:</w:t>
      </w:r>
      <w:r w:rsidRPr="007B1021">
        <w:rPr>
          <w:rFonts w:ascii="Arial Narrow" w:hAnsi="Arial Narrow" w:cstheme="minorHAnsi"/>
          <w:sz w:val="24"/>
          <w:szCs w:val="24"/>
        </w:rPr>
        <w:t xml:space="preserve"> Prorrogação de vigência contratual.</w:t>
      </w:r>
    </w:p>
    <w:p w14:paraId="4F12BA2A" w14:textId="76225E36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 xml:space="preserve">Contrato de Prestação de Serviços nº </w:t>
      </w:r>
      <w:r w:rsidRPr="007B1021">
        <w:rPr>
          <w:rFonts w:ascii="Arial Narrow" w:hAnsi="Arial Narrow" w:cstheme="minorHAnsi"/>
          <w:bCs/>
          <w:sz w:val="24"/>
          <w:szCs w:val="24"/>
        </w:rPr>
        <w:t>00</w:t>
      </w:r>
      <w:r w:rsidR="00597AE9">
        <w:rPr>
          <w:rFonts w:ascii="Arial Narrow" w:hAnsi="Arial Narrow" w:cstheme="minorHAnsi"/>
          <w:bCs/>
          <w:sz w:val="24"/>
          <w:szCs w:val="24"/>
        </w:rPr>
        <w:t>7</w:t>
      </w:r>
      <w:r w:rsidRPr="007B1021">
        <w:rPr>
          <w:rFonts w:ascii="Arial Narrow" w:hAnsi="Arial Narrow" w:cstheme="minorHAnsi"/>
          <w:bCs/>
          <w:sz w:val="24"/>
          <w:szCs w:val="24"/>
        </w:rPr>
        <w:t>/202</w:t>
      </w:r>
      <w:r w:rsidR="00597AE9">
        <w:rPr>
          <w:rFonts w:ascii="Arial Narrow" w:hAnsi="Arial Narrow" w:cstheme="minorHAnsi"/>
          <w:bCs/>
          <w:sz w:val="24"/>
          <w:szCs w:val="24"/>
        </w:rPr>
        <w:t>3</w:t>
      </w:r>
      <w:r w:rsidRPr="007B1021">
        <w:rPr>
          <w:rFonts w:ascii="Arial Narrow" w:hAnsi="Arial Narrow" w:cstheme="minorHAnsi"/>
          <w:bCs/>
          <w:sz w:val="24"/>
          <w:szCs w:val="24"/>
        </w:rPr>
        <w:t>.</w:t>
      </w:r>
    </w:p>
    <w:p w14:paraId="1C7CAFDE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Contratada</w:t>
      </w:r>
      <w:r w:rsidRPr="007B1021">
        <w:rPr>
          <w:rFonts w:ascii="Arial Narrow" w:hAnsi="Arial Narrow" w:cstheme="minorHAnsi"/>
          <w:sz w:val="24"/>
          <w:szCs w:val="24"/>
        </w:rPr>
        <w:t xml:space="preserve">: </w:t>
      </w:r>
      <w:r w:rsidRPr="007B1021">
        <w:rPr>
          <w:rFonts w:ascii="Arial Narrow" w:hAnsi="Arial Narrow" w:cstheme="minorHAnsi"/>
          <w:bCs/>
          <w:sz w:val="24"/>
          <w:szCs w:val="24"/>
        </w:rPr>
        <w:t>CARLOS   WILSON   FIGUEIREDO   SOCIEDADE INDIVIDUAL   DE ADVOCACIA (36.372.966/0001-05).</w:t>
      </w:r>
    </w:p>
    <w:p w14:paraId="7673A845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sz w:val="24"/>
          <w:szCs w:val="24"/>
        </w:rPr>
      </w:pPr>
    </w:p>
    <w:p w14:paraId="4E0B49FD" w14:textId="77777777" w:rsidR="007B1021" w:rsidRPr="007B1021" w:rsidRDefault="004248F8" w:rsidP="007B1021">
      <w:pPr>
        <w:pStyle w:val="SemEspaamento"/>
        <w:spacing w:line="276" w:lineRule="auto"/>
        <w:ind w:right="-142"/>
        <w:jc w:val="both"/>
        <w:rPr>
          <w:rFonts w:ascii="Arial Narrow" w:eastAsia="Cambria" w:hAnsi="Arial Narrow" w:cs="Arial"/>
          <w:b/>
          <w:bCs/>
          <w:color w:val="000000"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7B1021"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 xml:space="preserve">Contratação de empresas especializada nos serviços de assessoria e </w:t>
      </w:r>
      <w:proofErr w:type="gramStart"/>
      <w:r w:rsidR="007B1021"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>consultoria  jurídica</w:t>
      </w:r>
      <w:proofErr w:type="gramEnd"/>
      <w:r w:rsidR="007B1021"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 xml:space="preserve"> para atender as necessidades da Câmara de Vereadores de Nazaré da </w:t>
      </w:r>
      <w:proofErr w:type="spellStart"/>
      <w:r w:rsidR="007B1021"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>Mata-PE</w:t>
      </w:r>
      <w:proofErr w:type="spellEnd"/>
      <w:r w:rsidR="007B1021" w:rsidRPr="007B1021">
        <w:rPr>
          <w:rFonts w:ascii="Arial Narrow" w:eastAsia="Cambria" w:hAnsi="Arial Narrow" w:cs="Arial"/>
          <w:b/>
          <w:bCs/>
          <w:color w:val="000000"/>
          <w:sz w:val="24"/>
          <w:szCs w:val="24"/>
        </w:rPr>
        <w:t>.</w:t>
      </w:r>
    </w:p>
    <w:p w14:paraId="2222508B" w14:textId="77777777" w:rsidR="007B1021" w:rsidRPr="007B1021" w:rsidRDefault="007B1021" w:rsidP="007B1021">
      <w:pPr>
        <w:pStyle w:val="SemEspaamento"/>
        <w:spacing w:line="276" w:lineRule="auto"/>
        <w:ind w:right="-142"/>
        <w:jc w:val="both"/>
        <w:rPr>
          <w:rFonts w:ascii="Arial Narrow" w:eastAsia="Cambria" w:hAnsi="Arial Narrow" w:cs="Arial"/>
          <w:b/>
          <w:bCs/>
          <w:color w:val="000000"/>
          <w:sz w:val="24"/>
          <w:szCs w:val="24"/>
        </w:rPr>
      </w:pPr>
    </w:p>
    <w:p w14:paraId="1978B1FA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I - DOS MOTIVOS PARA PRORROGAÇÃO:</w:t>
      </w:r>
    </w:p>
    <w:p w14:paraId="46507041" w14:textId="77777777" w:rsidR="004248F8" w:rsidRPr="007B1021" w:rsidRDefault="004248F8" w:rsidP="004248F8">
      <w:pPr>
        <w:pStyle w:val="SemEspaamento"/>
        <w:spacing w:line="276" w:lineRule="auto"/>
        <w:ind w:right="-142"/>
        <w:rPr>
          <w:rFonts w:ascii="Arial Narrow" w:hAnsi="Arial Narrow" w:cstheme="minorHAnsi"/>
          <w:sz w:val="24"/>
          <w:szCs w:val="24"/>
        </w:rPr>
      </w:pPr>
    </w:p>
    <w:p w14:paraId="16EF3C71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O Contrato de Prestação de Serviços nº 00</w:t>
      </w:r>
      <w:r w:rsidR="007B1021">
        <w:rPr>
          <w:rFonts w:ascii="Arial Narrow" w:hAnsi="Arial Narrow" w:cstheme="minorHAnsi"/>
          <w:sz w:val="24"/>
          <w:szCs w:val="24"/>
        </w:rPr>
        <w:t>8</w:t>
      </w:r>
      <w:r w:rsidRPr="007B1021">
        <w:rPr>
          <w:rFonts w:ascii="Arial Narrow" w:hAnsi="Arial Narrow" w:cstheme="minorHAnsi"/>
          <w:sz w:val="24"/>
          <w:szCs w:val="24"/>
        </w:rPr>
        <w:t xml:space="preserve">/2021 tem como objeto a prestação de serviços técnicos especializados em assessoria jurídica para atender às necessidades da Câmara de Vereadores do Município de </w:t>
      </w:r>
      <w:r w:rsidR="007B1021">
        <w:rPr>
          <w:rFonts w:ascii="Arial Narrow" w:hAnsi="Arial Narrow" w:cstheme="minorHAnsi"/>
          <w:sz w:val="24"/>
          <w:szCs w:val="24"/>
        </w:rPr>
        <w:t>Nazaré da Mata</w:t>
      </w:r>
      <w:r w:rsidRPr="007B1021">
        <w:rPr>
          <w:rFonts w:ascii="Arial Narrow" w:hAnsi="Arial Narrow" w:cstheme="minorHAnsi"/>
          <w:sz w:val="24"/>
          <w:szCs w:val="24"/>
        </w:rPr>
        <w:t>.</w:t>
      </w:r>
      <w:r w:rsidRPr="007B1021">
        <w:rPr>
          <w:rFonts w:ascii="Arial Narrow" w:hAnsi="Arial Narrow" w:cstheme="minorHAnsi"/>
          <w:sz w:val="24"/>
          <w:szCs w:val="24"/>
        </w:rPr>
        <w:tab/>
      </w:r>
    </w:p>
    <w:p w14:paraId="72EE71D2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40917D06" w14:textId="2699E326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Acontece que o supracitado contrato tem seu prazo de vigência até 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0</w:t>
      </w:r>
      <w:r w:rsidR="00597AE9">
        <w:rPr>
          <w:rFonts w:ascii="Arial Narrow" w:hAnsi="Arial Narrow" w:cstheme="minorHAnsi"/>
          <w:b/>
          <w:bCs/>
          <w:sz w:val="24"/>
          <w:szCs w:val="24"/>
        </w:rPr>
        <w:t>6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/03/202</w:t>
      </w:r>
      <w:r w:rsidR="00597AE9">
        <w:rPr>
          <w:rFonts w:ascii="Arial Narrow" w:hAnsi="Arial Narrow" w:cstheme="minorHAnsi"/>
          <w:b/>
          <w:bCs/>
          <w:sz w:val="24"/>
          <w:szCs w:val="24"/>
        </w:rPr>
        <w:t>3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,</w:t>
      </w:r>
      <w:r w:rsidRPr="007B1021">
        <w:rPr>
          <w:rFonts w:ascii="Arial Narrow" w:hAnsi="Arial Narrow" w:cstheme="minorHAnsi"/>
          <w:sz w:val="24"/>
          <w:szCs w:val="24"/>
        </w:rPr>
        <w:t xml:space="preserve"> necessitando, assim, ser prorrogado </w:t>
      </w:r>
      <w:r w:rsidRPr="007B1021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por mais </w:t>
      </w:r>
      <w:r w:rsidR="0046392C">
        <w:rPr>
          <w:rFonts w:ascii="Arial Narrow" w:hAnsi="Arial Narrow" w:cstheme="minorHAnsi"/>
          <w:b/>
          <w:bCs/>
          <w:sz w:val="24"/>
          <w:szCs w:val="24"/>
          <w:u w:val="single"/>
        </w:rPr>
        <w:t>10</w:t>
      </w:r>
      <w:r w:rsidRPr="007B1021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meses</w:t>
      </w:r>
      <w:r w:rsidRPr="007B1021">
        <w:rPr>
          <w:rFonts w:ascii="Arial Narrow" w:hAnsi="Arial Narrow" w:cstheme="minorHAnsi"/>
          <w:sz w:val="24"/>
          <w:szCs w:val="24"/>
        </w:rPr>
        <w:t>, para que seja mantida a continuação da boa prestação dos serviços pela contratada.</w:t>
      </w:r>
    </w:p>
    <w:p w14:paraId="28763336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599764E6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Em consulta à contratada, esta manifestou o interesse em manter a prestação dos serviços, </w:t>
      </w:r>
      <w:r w:rsidRPr="007B1021">
        <w:rPr>
          <w:rFonts w:ascii="Arial Narrow" w:hAnsi="Arial Narrow" w:cstheme="minorHAnsi"/>
          <w:b/>
          <w:sz w:val="24"/>
          <w:szCs w:val="24"/>
        </w:rPr>
        <w:t>não requerendo correção do valor do contrato.</w:t>
      </w:r>
    </w:p>
    <w:p w14:paraId="2006B3EF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3C318C46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Diante disto, em conformidade com os requisitos constantes na 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Decisão T.C. nº 1647/07</w:t>
      </w:r>
      <w:r w:rsidRPr="007B1021">
        <w:rPr>
          <w:rFonts w:ascii="Arial Narrow" w:hAnsi="Arial Narrow" w:cstheme="minorHAnsi"/>
          <w:sz w:val="24"/>
          <w:szCs w:val="24"/>
        </w:rPr>
        <w:t xml:space="preserve">, exarada no bojo do processo </w:t>
      </w:r>
      <w:r w:rsidRPr="007B1021">
        <w:rPr>
          <w:rFonts w:ascii="Arial Narrow" w:hAnsi="Arial Narrow" w:cstheme="minorHAnsi"/>
          <w:b/>
          <w:bCs/>
          <w:sz w:val="24"/>
          <w:szCs w:val="24"/>
        </w:rPr>
        <w:t>TC Nº 0505298-1</w:t>
      </w:r>
      <w:r w:rsidRPr="007B1021">
        <w:rPr>
          <w:rFonts w:ascii="Arial Narrow" w:hAnsi="Arial Narrow" w:cstheme="minorHAnsi"/>
          <w:sz w:val="24"/>
          <w:szCs w:val="24"/>
        </w:rPr>
        <w:t>, apresentamos a seguir todos os elementos fundamentais que nos levam a entender viável e justificada a prorrogação da vigência do supracitado contrato:</w:t>
      </w:r>
    </w:p>
    <w:p w14:paraId="53DF38F6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359925E9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A) DA NATUREZA CONTÍNUA DOS SERVIÇOS:</w:t>
      </w:r>
    </w:p>
    <w:p w14:paraId="4F502EBD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521DF35B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Primeiramente, deve-se destacar que os serviços objeto do contrato nº 00</w:t>
      </w:r>
      <w:r w:rsidR="007B1021">
        <w:rPr>
          <w:rFonts w:ascii="Arial Narrow" w:hAnsi="Arial Narrow" w:cstheme="minorHAnsi"/>
          <w:sz w:val="24"/>
          <w:szCs w:val="24"/>
        </w:rPr>
        <w:t>8</w:t>
      </w:r>
      <w:r w:rsidRPr="007B1021">
        <w:rPr>
          <w:rFonts w:ascii="Arial Narrow" w:hAnsi="Arial Narrow" w:cstheme="minorHAnsi"/>
          <w:sz w:val="24"/>
          <w:szCs w:val="24"/>
        </w:rPr>
        <w:t>/2021 são de natureza contínua.</w:t>
      </w:r>
    </w:p>
    <w:p w14:paraId="620DDD12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48E6F4C6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Ora, apesar de a lei de licitações ser omissa, no sentido de não apresentar um rol </w:t>
      </w:r>
      <w:r w:rsidRPr="007B1021">
        <w:rPr>
          <w:rFonts w:ascii="Arial Narrow" w:hAnsi="Arial Narrow" w:cstheme="minorHAnsi"/>
          <w:sz w:val="24"/>
          <w:szCs w:val="24"/>
        </w:rPr>
        <w:lastRenderedPageBreak/>
        <w:t xml:space="preserve">com todos os serviços de natureza contínua, a doutrina é vasta nesse sentido, merecendo maior destaque o que leciona Marçal </w:t>
      </w:r>
      <w:proofErr w:type="spellStart"/>
      <w:r w:rsidRPr="007B1021">
        <w:rPr>
          <w:rFonts w:ascii="Arial Narrow" w:hAnsi="Arial Narrow" w:cstheme="minorHAnsi"/>
          <w:sz w:val="24"/>
          <w:szCs w:val="24"/>
        </w:rPr>
        <w:t>Justen</w:t>
      </w:r>
      <w:proofErr w:type="spellEnd"/>
      <w:r w:rsidRPr="007B1021">
        <w:rPr>
          <w:rFonts w:ascii="Arial Narrow" w:hAnsi="Arial Narrow" w:cstheme="minorHAnsi"/>
          <w:sz w:val="24"/>
          <w:szCs w:val="24"/>
        </w:rPr>
        <w:t xml:space="preserve"> Filho</w:t>
      </w:r>
      <w:r w:rsidRPr="007B1021">
        <w:rPr>
          <w:rStyle w:val="Refdenotaderodap"/>
          <w:rFonts w:ascii="Arial Narrow" w:hAnsi="Arial Narrow" w:cstheme="minorHAnsi"/>
          <w:sz w:val="24"/>
          <w:szCs w:val="24"/>
        </w:rPr>
        <w:footnoteReference w:id="1"/>
      </w:r>
      <w:r w:rsidRPr="007B1021">
        <w:rPr>
          <w:rFonts w:ascii="Arial Narrow" w:hAnsi="Arial Narrow" w:cstheme="minorHAnsi"/>
          <w:sz w:val="24"/>
          <w:szCs w:val="24"/>
        </w:rPr>
        <w:t xml:space="preserve">, </w:t>
      </w:r>
      <w:r w:rsidRPr="007B1021">
        <w:rPr>
          <w:rFonts w:ascii="Arial Narrow" w:hAnsi="Arial Narrow" w:cstheme="minorHAnsi"/>
          <w:i/>
          <w:iCs/>
          <w:sz w:val="24"/>
          <w:szCs w:val="24"/>
        </w:rPr>
        <w:t xml:space="preserve">in </w:t>
      </w:r>
      <w:proofErr w:type="spellStart"/>
      <w:r w:rsidRPr="007B1021">
        <w:rPr>
          <w:rFonts w:ascii="Arial Narrow" w:hAnsi="Arial Narrow" w:cstheme="minorHAnsi"/>
          <w:i/>
          <w:iCs/>
          <w:sz w:val="24"/>
          <w:szCs w:val="24"/>
        </w:rPr>
        <w:t>verbis</w:t>
      </w:r>
      <w:proofErr w:type="spellEnd"/>
      <w:r w:rsidRPr="007B1021">
        <w:rPr>
          <w:rFonts w:ascii="Arial Narrow" w:hAnsi="Arial Narrow" w:cstheme="minorHAnsi"/>
          <w:sz w:val="24"/>
          <w:szCs w:val="24"/>
        </w:rPr>
        <w:t>:</w:t>
      </w:r>
    </w:p>
    <w:p w14:paraId="5F4925B9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1439033A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 xml:space="preserve">“A identificação dos serviços de natureza contínua não se faz a partir do exame propriamente da atividade desenvolvida pelos particulares, como execução da prestação contratual. </w:t>
      </w:r>
      <w:r w:rsidRPr="007B1021">
        <w:rPr>
          <w:rFonts w:ascii="Arial Narrow" w:hAnsi="Arial Narrow" w:cstheme="minorHAnsi"/>
          <w:b/>
          <w:bCs/>
          <w:sz w:val="22"/>
          <w:szCs w:val="22"/>
          <w:u w:val="single"/>
        </w:rPr>
        <w:t>A continuidade do serviço retrata, na verdade, a permanência da necessidade pública a ser satisfeita</w:t>
      </w:r>
      <w:r w:rsidRPr="007B1021">
        <w:rPr>
          <w:rFonts w:ascii="Arial Narrow" w:hAnsi="Arial Narrow" w:cstheme="minorHAnsi"/>
          <w:sz w:val="22"/>
          <w:szCs w:val="22"/>
        </w:rPr>
        <w:t>. Ou seja, o dispositivo abrange os serviços destinados a atender necessidades públicas permanentes, cujo atendimento não exaure prestação semelhante no futuro.</w:t>
      </w:r>
    </w:p>
    <w:p w14:paraId="6A3D7374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>[...]</w:t>
      </w:r>
    </w:p>
    <w:p w14:paraId="5283097F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>Estão abrangidos não apenas serviços essenciais, mas também as necessidades</w:t>
      </w:r>
    </w:p>
    <w:p w14:paraId="08103D9C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>públicas permanentes relacionadas com atividades de menor relevância (tal como</w:t>
      </w:r>
    </w:p>
    <w:p w14:paraId="72182F6F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 xml:space="preserve">limpeza, por exemplo). </w:t>
      </w:r>
      <w:r w:rsidRPr="007B1021">
        <w:rPr>
          <w:rFonts w:ascii="Arial Narrow" w:hAnsi="Arial Narrow" w:cstheme="minorHAnsi"/>
          <w:b/>
          <w:bCs/>
          <w:sz w:val="22"/>
          <w:szCs w:val="22"/>
          <w:u w:val="single"/>
        </w:rPr>
        <w:t>O que é fundamental é a necessidade pública permanente e contínua a ser satisfeita através de um serviço</w:t>
      </w:r>
      <w:r w:rsidRPr="007B1021">
        <w:rPr>
          <w:rFonts w:ascii="Arial Narrow" w:hAnsi="Arial Narrow" w:cstheme="minorHAnsi"/>
          <w:sz w:val="22"/>
          <w:szCs w:val="22"/>
        </w:rPr>
        <w:t>.” (Grifei)</w:t>
      </w:r>
    </w:p>
    <w:p w14:paraId="24E0A425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5905EBCB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Não é outro o entendimento do Tribunal de Contas da União:</w:t>
      </w:r>
    </w:p>
    <w:p w14:paraId="5333A81B" w14:textId="77777777" w:rsidR="004248F8" w:rsidRPr="007B1021" w:rsidRDefault="004248F8" w:rsidP="004248F8">
      <w:pPr>
        <w:pStyle w:val="SemEspaamen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</w:p>
    <w:p w14:paraId="7FC4FA15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sz w:val="22"/>
          <w:szCs w:val="22"/>
        </w:rPr>
        <w:t xml:space="preserve">“Na realidade, </w:t>
      </w:r>
      <w:r w:rsidRPr="007B1021">
        <w:rPr>
          <w:rFonts w:ascii="Arial Narrow" w:hAnsi="Arial Narrow" w:cstheme="minorHAnsi"/>
          <w:b/>
          <w:bCs/>
          <w:sz w:val="22"/>
          <w:szCs w:val="22"/>
        </w:rPr>
        <w:t>o que caracteriza o caráter contínuo de um determinado serviço é sua essencialidade para assegurar a integridade do patrimônio público de forma rotineira e permanente ou para manter o funcionamento das atividades finalísticas do ente administrativo, de modo que sua interrupção possa comprometer a prestação de um serviço público ou o cumprimento da missão institucional</w:t>
      </w:r>
      <w:r w:rsidRPr="007B1021">
        <w:rPr>
          <w:rFonts w:ascii="Arial Narrow" w:hAnsi="Arial Narrow" w:cstheme="minorHAnsi"/>
          <w:sz w:val="22"/>
          <w:szCs w:val="22"/>
        </w:rPr>
        <w:t>.” (TCU. Acórdão n° 132/2008 – Segunda Câmara. Relator: Ministro Aroldo Cedraz. Data do julgamento: 12/02/2008. (Grifei)</w:t>
      </w:r>
    </w:p>
    <w:p w14:paraId="42BAF582" w14:textId="77777777" w:rsidR="004248F8" w:rsidRPr="007B1021" w:rsidRDefault="004248F8" w:rsidP="004248F8">
      <w:pPr>
        <w:pStyle w:val="SemEspaamento"/>
        <w:ind w:left="2268" w:right="-142"/>
        <w:jc w:val="both"/>
        <w:rPr>
          <w:rFonts w:ascii="Arial Narrow" w:hAnsi="Arial Narrow" w:cstheme="minorHAnsi"/>
          <w:sz w:val="24"/>
          <w:szCs w:val="24"/>
        </w:rPr>
      </w:pPr>
    </w:p>
    <w:p w14:paraId="19695C10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Neste sentido, e sendo ainda mais cirúrgico, em grande lastro de felicidade, se manifestou o Procurador Gustavo Massa no Parecer MPCO nº 754/07, ratificando que:</w:t>
      </w:r>
    </w:p>
    <w:p w14:paraId="79FD9180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0FC3C47A" w14:textId="77777777" w:rsidR="004248F8" w:rsidRPr="007B1021" w:rsidRDefault="004248F8" w:rsidP="004248F8">
      <w:pPr>
        <w:pStyle w:val="SemEspaamento"/>
        <w:spacing w:line="276" w:lineRule="auto"/>
        <w:ind w:left="2268" w:right="-142"/>
        <w:jc w:val="both"/>
        <w:rPr>
          <w:rFonts w:ascii="Arial Narrow" w:hAnsi="Arial Narrow" w:cstheme="minorHAnsi"/>
          <w:sz w:val="22"/>
          <w:szCs w:val="22"/>
        </w:rPr>
      </w:pPr>
      <w:r w:rsidRPr="007B1021">
        <w:rPr>
          <w:rFonts w:ascii="Arial Narrow" w:hAnsi="Arial Narrow" w:cstheme="minorHAnsi"/>
          <w:b/>
          <w:bCs/>
          <w:sz w:val="22"/>
          <w:szCs w:val="22"/>
        </w:rPr>
        <w:t>“</w:t>
      </w:r>
      <w:r w:rsidRPr="007B1021">
        <w:rPr>
          <w:rFonts w:ascii="Arial Narrow" w:hAnsi="Arial Narrow" w:cstheme="minorHAnsi"/>
          <w:sz w:val="22"/>
          <w:szCs w:val="22"/>
        </w:rPr>
        <w:t xml:space="preserve">conclui pela possibilidade de prorrogação dos contratos atinentes à prestação de serviços de contabilidade e </w:t>
      </w:r>
      <w:r w:rsidRPr="007B1021">
        <w:rPr>
          <w:rFonts w:ascii="Arial Narrow" w:hAnsi="Arial Narrow" w:cstheme="minorHAnsi"/>
          <w:b/>
          <w:bCs/>
          <w:sz w:val="22"/>
          <w:szCs w:val="22"/>
          <w:u w:val="single"/>
        </w:rPr>
        <w:t>assessoria jurídica</w:t>
      </w:r>
      <w:r w:rsidRPr="007B1021">
        <w:rPr>
          <w:rFonts w:ascii="Arial Narrow" w:hAnsi="Arial Narrow" w:cstheme="minorHAnsi"/>
          <w:sz w:val="22"/>
          <w:szCs w:val="22"/>
        </w:rPr>
        <w:t xml:space="preserve">, </w:t>
      </w:r>
      <w:r w:rsidRPr="007B1021">
        <w:rPr>
          <w:rFonts w:ascii="Arial Narrow" w:hAnsi="Arial Narrow" w:cstheme="minorHAnsi"/>
          <w:b/>
          <w:bCs/>
          <w:sz w:val="22"/>
          <w:szCs w:val="22"/>
          <w:u w:val="single"/>
        </w:rPr>
        <w:t>por serem considerados serviços de execução continuada</w:t>
      </w:r>
      <w:r w:rsidRPr="007B1021">
        <w:rPr>
          <w:rFonts w:ascii="Arial Narrow" w:hAnsi="Arial Narrow" w:cstheme="minorHAnsi"/>
          <w:sz w:val="22"/>
          <w:szCs w:val="22"/>
        </w:rPr>
        <w:t>, representando necessidade permanente do Poder Legislativo”. (Grifei)</w:t>
      </w:r>
    </w:p>
    <w:p w14:paraId="6455423A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35DA96F8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Destarte, resta comprovado que o objeto da prorrogação a que se pretende é plenamente enquadrada, pela doutrina e pelo entendimento da Corte de Contas do Estado de </w:t>
      </w:r>
      <w:r w:rsidRPr="007B1021">
        <w:rPr>
          <w:rFonts w:ascii="Arial Narrow" w:hAnsi="Arial Narrow" w:cstheme="minorHAnsi"/>
          <w:sz w:val="24"/>
          <w:szCs w:val="24"/>
        </w:rPr>
        <w:lastRenderedPageBreak/>
        <w:t>Pernambuco – TCE/PE, como serviço de natureza contínua.</w:t>
      </w:r>
    </w:p>
    <w:p w14:paraId="1DDE7127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79A79C76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B) DA PREVISÃO DE PRORROGAÇÃO NO INSTRUMENTO CONVOCATÓRIO OU NO CONTRATO:</w:t>
      </w:r>
    </w:p>
    <w:p w14:paraId="2E2A5D05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2A3F4FED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A mais abalizada doutrina recomenda que haja previsão </w:t>
      </w:r>
      <w:proofErr w:type="spellStart"/>
      <w:r w:rsidRPr="007B1021">
        <w:rPr>
          <w:rFonts w:ascii="Arial Narrow" w:hAnsi="Arial Narrow" w:cstheme="minorHAnsi"/>
          <w:sz w:val="24"/>
          <w:szCs w:val="24"/>
        </w:rPr>
        <w:t>editalícia</w:t>
      </w:r>
      <w:proofErr w:type="spellEnd"/>
      <w:r w:rsidRPr="007B1021">
        <w:rPr>
          <w:rFonts w:ascii="Arial Narrow" w:hAnsi="Arial Narrow" w:cstheme="minorHAnsi"/>
          <w:sz w:val="24"/>
          <w:szCs w:val="24"/>
        </w:rPr>
        <w:t xml:space="preserve"> ou no próprio contrato da possível prorrogação contratual, pois </w:t>
      </w:r>
      <w:r w:rsidRPr="007B1021">
        <w:rPr>
          <w:rFonts w:ascii="Arial Narrow" w:hAnsi="Arial Narrow" w:cstheme="minorHAnsi"/>
          <w:i/>
          <w:iCs/>
          <w:sz w:val="24"/>
          <w:szCs w:val="24"/>
        </w:rPr>
        <w:t>“o interesse em participar de uma licitação pode ser diferente para uma hipótese de contrato por apenas um ano ou menos do que isso e a hipótese de o contrato vir a ser prorrogado por até sessenta meses”</w:t>
      </w:r>
      <w:r w:rsidRPr="007B1021">
        <w:rPr>
          <w:rFonts w:ascii="Arial Narrow" w:hAnsi="Arial Narrow" w:cstheme="minorHAnsi"/>
          <w:sz w:val="24"/>
          <w:szCs w:val="24"/>
        </w:rPr>
        <w:t>.</w:t>
      </w:r>
    </w:p>
    <w:p w14:paraId="59E9F909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Dessa forma, a previsão da possível prorrogação fora contemplada </w:t>
      </w:r>
      <w:r w:rsidRPr="007B1021">
        <w:rPr>
          <w:rFonts w:ascii="Arial Narrow" w:hAnsi="Arial Narrow" w:cstheme="minorHAnsi"/>
          <w:sz w:val="24"/>
          <w:szCs w:val="24"/>
          <w:u w:val="single"/>
        </w:rPr>
        <w:t>no item “5.5” da Quinta Cláusula do contrato em apreço</w:t>
      </w:r>
      <w:r w:rsidRPr="007B1021">
        <w:rPr>
          <w:rFonts w:ascii="Arial Narrow" w:hAnsi="Arial Narrow" w:cstheme="minorHAnsi"/>
          <w:sz w:val="24"/>
          <w:szCs w:val="24"/>
        </w:rPr>
        <w:t>,</w:t>
      </w:r>
    </w:p>
    <w:p w14:paraId="0003A21E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266F1631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C) PRESERVAÇÃO DO LIMITE DA MODALIDADE LICITATÓRIA:</w:t>
      </w:r>
    </w:p>
    <w:p w14:paraId="0EB31F9C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08D061C1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Segundo a Decisão T.C. nº 1647/07, quando das prorrogações contratuais, “deve-se ainda preservar a modalidade licitatória. O valor total contratado, incluindo as prorrogações, não pode ultrapassar o valor limite da modalidade licitatória adotada”.</w:t>
      </w:r>
    </w:p>
    <w:p w14:paraId="3D42DC2D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49058F3D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Pois bem, em apertada síntese, em relação às modalidades previstas na Lei nº 8.666 (BRASIL, 1993), observa-se que a concorrência, a tomada de preços e o convite têm uma só finalidade: a contratação de obras, serviços e fornecimento de bens, ao passo que o concurso e o leilão apresentam objetivos próprios e específicos: escolha de trabalho técnico, artístico ou científico; e alienação de bens, respectivamente.</w:t>
      </w:r>
    </w:p>
    <w:p w14:paraId="7554F411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5724395E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Para a escolha das modalidades com finalidade idêntica (concorrência, tomada de preços e convite), a LGL, em seu art. 23, estabeleceu como critério o valor estimado para a contratação, qual seja:</w:t>
      </w:r>
    </w:p>
    <w:tbl>
      <w:tblPr>
        <w:tblW w:w="9282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319"/>
        <w:gridCol w:w="3693"/>
      </w:tblGrid>
      <w:tr w:rsidR="004248F8" w:rsidRPr="007B1021" w14:paraId="47A8195F" w14:textId="77777777" w:rsidTr="009A76BF">
        <w:trPr>
          <w:trHeight w:val="314"/>
        </w:trPr>
        <w:tc>
          <w:tcPr>
            <w:tcW w:w="2270" w:type="dxa"/>
            <w:shd w:val="clear" w:color="auto" w:fill="D9D9D9" w:themeFill="background1" w:themeFillShade="D9"/>
            <w:noWrap/>
            <w:vAlign w:val="center"/>
            <w:hideMark/>
          </w:tcPr>
          <w:p w14:paraId="23B9BB78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MODALIDADE</w:t>
            </w:r>
          </w:p>
        </w:tc>
        <w:tc>
          <w:tcPr>
            <w:tcW w:w="3319" w:type="dxa"/>
            <w:shd w:val="clear" w:color="auto" w:fill="D9D9D9" w:themeFill="background1" w:themeFillShade="D9"/>
            <w:noWrap/>
            <w:vAlign w:val="center"/>
            <w:hideMark/>
          </w:tcPr>
          <w:p w14:paraId="2759A8C9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OBRAS E SERVIÇOS DE ENG.</w:t>
            </w:r>
          </w:p>
        </w:tc>
        <w:tc>
          <w:tcPr>
            <w:tcW w:w="3693" w:type="dxa"/>
            <w:shd w:val="clear" w:color="auto" w:fill="D9D9D9" w:themeFill="background1" w:themeFillShade="D9"/>
            <w:noWrap/>
            <w:vAlign w:val="center"/>
            <w:hideMark/>
          </w:tcPr>
          <w:p w14:paraId="35ACF7B8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DEMAIS COMPRAS E SERVIÇOS</w:t>
            </w:r>
          </w:p>
        </w:tc>
      </w:tr>
      <w:tr w:rsidR="004248F8" w:rsidRPr="007B1021" w14:paraId="0BF36E2B" w14:textId="77777777" w:rsidTr="009A76BF">
        <w:trPr>
          <w:trHeight w:val="314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6E22EF3" w14:textId="77777777" w:rsidR="004248F8" w:rsidRPr="007B1021" w:rsidRDefault="004248F8" w:rsidP="009A76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Concorrência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14:paraId="7E2FE728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Acima de R$ 3,3 milhões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14:paraId="0EC3E34B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Acima de R$ 1,43 milhão</w:t>
            </w:r>
          </w:p>
        </w:tc>
      </w:tr>
      <w:tr w:rsidR="004248F8" w:rsidRPr="007B1021" w14:paraId="366FC59E" w14:textId="77777777" w:rsidTr="009A76BF">
        <w:trPr>
          <w:trHeight w:val="314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4D62AC3" w14:textId="77777777" w:rsidR="004248F8" w:rsidRPr="007B1021" w:rsidRDefault="004248F8" w:rsidP="009A76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Tomada de Preços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14:paraId="773324B9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R$ 3,3 milhões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14:paraId="0014BBA8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R$ 1,43 milhão</w:t>
            </w:r>
          </w:p>
        </w:tc>
      </w:tr>
      <w:tr w:rsidR="004248F8" w:rsidRPr="007B1021" w14:paraId="6A7D2118" w14:textId="77777777" w:rsidTr="009A76BF">
        <w:trPr>
          <w:trHeight w:val="314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78FD10F8" w14:textId="77777777" w:rsidR="004248F8" w:rsidRPr="007B1021" w:rsidRDefault="004248F8" w:rsidP="009A76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</w:rPr>
              <w:t>Convite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14:paraId="1F80E804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R$ 330 mil</w:t>
            </w:r>
          </w:p>
        </w:tc>
        <w:tc>
          <w:tcPr>
            <w:tcW w:w="3693" w:type="dxa"/>
            <w:shd w:val="clear" w:color="auto" w:fill="auto"/>
            <w:noWrap/>
            <w:vAlign w:val="center"/>
            <w:hideMark/>
          </w:tcPr>
          <w:p w14:paraId="2F51A6EA" w14:textId="77777777" w:rsidR="004248F8" w:rsidRPr="007B1021" w:rsidRDefault="004248F8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</w:rPr>
              <w:t>Até R$ 176 mil</w:t>
            </w:r>
          </w:p>
        </w:tc>
      </w:tr>
    </w:tbl>
    <w:p w14:paraId="5D6B7780" w14:textId="77777777" w:rsidR="004248F8" w:rsidRPr="007B1021" w:rsidRDefault="004248F8" w:rsidP="004248F8">
      <w:pPr>
        <w:pStyle w:val="SemEspaamen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7ED444E9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Ora, dado à natureza singular dos serviços contratos e à notória especialização da contratada, cujas justificativas se encontram nos autos do processo, a contratação em apreço foi efetuada por meio de uma inexigibilidade de licitação, que, diferentemente das modalidades estatuídas no Art.23 da LGL, NÃO SE LIMITA A UM VALOR MÁXIMO. Portanto, não há que se falar em limites à “modalidade adotada”.</w:t>
      </w:r>
    </w:p>
    <w:p w14:paraId="30648F90" w14:textId="597306EA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Logo, sua prorrogação por mais </w:t>
      </w:r>
      <w:r w:rsidR="0046392C">
        <w:rPr>
          <w:rFonts w:ascii="Arial Narrow" w:hAnsi="Arial Narrow" w:cstheme="minorHAnsi"/>
          <w:sz w:val="24"/>
          <w:szCs w:val="24"/>
        </w:rPr>
        <w:t>10</w:t>
      </w:r>
      <w:r w:rsidRPr="007B1021">
        <w:rPr>
          <w:rFonts w:ascii="Arial Narrow" w:hAnsi="Arial Narrow" w:cstheme="minorHAnsi"/>
          <w:sz w:val="24"/>
          <w:szCs w:val="24"/>
        </w:rPr>
        <w:t xml:space="preserve"> meses, elevando o valor inicial contratado para                           R$ </w:t>
      </w:r>
      <w:r w:rsidR="002F2E71">
        <w:rPr>
          <w:rFonts w:ascii="Arial Narrow" w:hAnsi="Arial Narrow" w:cstheme="minorHAnsi"/>
          <w:sz w:val="24"/>
          <w:szCs w:val="24"/>
        </w:rPr>
        <w:t>211.200,00</w:t>
      </w:r>
      <w:r w:rsidRPr="007B1021">
        <w:rPr>
          <w:rFonts w:ascii="Arial Narrow" w:hAnsi="Arial Narrow" w:cstheme="minorHAnsi"/>
          <w:sz w:val="24"/>
          <w:szCs w:val="24"/>
        </w:rPr>
        <w:t xml:space="preserve"> (</w:t>
      </w:r>
      <w:r w:rsidR="002F2E71">
        <w:rPr>
          <w:rFonts w:ascii="Arial Narrow" w:hAnsi="Arial Narrow" w:cstheme="minorHAnsi"/>
          <w:sz w:val="24"/>
          <w:szCs w:val="24"/>
        </w:rPr>
        <w:t>duzentos e onze mil e duzentos</w:t>
      </w:r>
      <w:r w:rsidRPr="007B1021">
        <w:rPr>
          <w:rFonts w:ascii="Arial Narrow" w:hAnsi="Arial Narrow" w:cstheme="minorHAnsi"/>
          <w:sz w:val="24"/>
          <w:szCs w:val="24"/>
        </w:rPr>
        <w:t xml:space="preserve"> reais), não encontra empecilhos em relação a </w:t>
      </w:r>
      <w:r w:rsidRPr="007B1021">
        <w:rPr>
          <w:rFonts w:ascii="Arial Narrow" w:hAnsi="Arial Narrow" w:cstheme="minorHAnsi"/>
          <w:sz w:val="24"/>
          <w:szCs w:val="24"/>
        </w:rPr>
        <w:lastRenderedPageBreak/>
        <w:t>limites.</w:t>
      </w:r>
    </w:p>
    <w:p w14:paraId="4A8F5E5D" w14:textId="77777777" w:rsidR="00976314" w:rsidRDefault="00976314" w:rsidP="00976314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7923FDDB" w14:textId="77777777" w:rsidR="007B1021" w:rsidRPr="00976314" w:rsidRDefault="004248F8" w:rsidP="00976314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D) MANUTENÇÃO DAS CONDIÇÕES DE HABILITAÇÃO E QUALIF</w:t>
      </w:r>
      <w:r w:rsidR="00976314">
        <w:rPr>
          <w:rFonts w:ascii="Arial Narrow" w:hAnsi="Arial Narrow" w:cstheme="minorHAnsi"/>
          <w:b/>
          <w:bCs/>
          <w:sz w:val="24"/>
          <w:szCs w:val="24"/>
        </w:rPr>
        <w:t>ICAÇÃO ESTIPULADAS NA LICITAÇÃO</w:t>
      </w:r>
    </w:p>
    <w:p w14:paraId="74CEC639" w14:textId="77777777" w:rsidR="00976314" w:rsidRDefault="00976314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3B9768BA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A fim de se certificar de que a contratada mantém as condições de habilitação e qualificação estipuladas para participação na licitação, nos termos do art. 55, XIII, da lei Federal 8.666/93, solicitou-se a apresentação da dita documentação, e comprovou-se que a contratada mantém, cristalinamente, todas as condições inicialmente estipuladas.</w:t>
      </w:r>
    </w:p>
    <w:p w14:paraId="3A997054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2B77084E" w14:textId="77777777" w:rsidR="004248F8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b/>
          <w:bCs/>
          <w:sz w:val="24"/>
          <w:szCs w:val="24"/>
        </w:rPr>
        <w:t>E) VANTAJOSIDADE DA MANUTENÇÃO DOS PREÇOS CONTRATADOS</w:t>
      </w:r>
      <w:r w:rsidRPr="007B1021">
        <w:rPr>
          <w:rFonts w:ascii="Arial Narrow" w:hAnsi="Arial Narrow" w:cstheme="minorHAnsi"/>
          <w:sz w:val="24"/>
          <w:szCs w:val="24"/>
        </w:rPr>
        <w:t>:</w:t>
      </w:r>
    </w:p>
    <w:p w14:paraId="10865E3F" w14:textId="77777777" w:rsidR="00976314" w:rsidRPr="007B1021" w:rsidRDefault="00976314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0DDA5C6C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Por fim, nota-se que os preços inicialmente contratados continuam sendo vantajosos para a edilidade, pois além de serem mantidos sem reajuste (a contratante não requereu), pesquisas realizadas no portal Tome Conta do TCE-PE dão conta de que os preços estão em consonância com os praticados por outros municípios, diga-se: até menor. Vejamos:</w:t>
      </w:r>
    </w:p>
    <w:p w14:paraId="0D18644B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W w:w="856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31"/>
        <w:gridCol w:w="425"/>
        <w:gridCol w:w="1342"/>
        <w:gridCol w:w="1216"/>
        <w:gridCol w:w="1385"/>
        <w:gridCol w:w="855"/>
        <w:gridCol w:w="855"/>
      </w:tblGrid>
      <w:tr w:rsidR="0046392C" w:rsidRPr="007B1021" w14:paraId="1A5914B5" w14:textId="77777777" w:rsidTr="0046392C">
        <w:trPr>
          <w:gridAfter w:val="2"/>
          <w:trHeight w:val="105"/>
        </w:trPr>
        <w:tc>
          <w:tcPr>
            <w:tcW w:w="0" w:type="auto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33012FA1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REFERÊNCIA DO(S) ITEM(NS)</w:t>
            </w:r>
          </w:p>
        </w:tc>
        <w:tc>
          <w:tcPr>
            <w:tcW w:w="0" w:type="auto"/>
            <w:gridSpan w:val="3"/>
            <w:shd w:val="clear" w:color="000000" w:fill="F2F2F2"/>
            <w:noWrap/>
            <w:vAlign w:val="bottom"/>
            <w:hideMark/>
          </w:tcPr>
          <w:p w14:paraId="4F8CF56D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PARÂMETROS DA PESQUISA DE PREÇOS</w:t>
            </w:r>
          </w:p>
        </w:tc>
      </w:tr>
      <w:tr w:rsidR="0046392C" w:rsidRPr="007B1021" w14:paraId="6923BCFF" w14:textId="77777777" w:rsidTr="0046392C">
        <w:trPr>
          <w:trHeight w:val="427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667C2DB5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44F25D4F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0F27066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UND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CEC496" w14:textId="77777777" w:rsidR="0046392C" w:rsidRPr="007B1021" w:rsidRDefault="0046392C" w:rsidP="007B1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CÂMARA MUN.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CARPINA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586591" w14:textId="77777777" w:rsidR="0046392C" w:rsidRPr="007B1021" w:rsidRDefault="0046392C" w:rsidP="007B1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CÂMARA MUN.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VICENCIA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3D328E" w14:textId="6D485174" w:rsidR="0046392C" w:rsidRPr="007B1021" w:rsidRDefault="0046392C" w:rsidP="009763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CÂMARA MUN.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PAUDALHO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52C96B58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MÉDIA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1427EF41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MEDIANA</w:t>
            </w:r>
          </w:p>
        </w:tc>
      </w:tr>
      <w:tr w:rsidR="0046392C" w:rsidRPr="007B1021" w14:paraId="69793FC7" w14:textId="77777777" w:rsidTr="0046392C">
        <w:trPr>
          <w:trHeight w:val="21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67115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FD026D" w14:textId="77777777" w:rsidR="0046392C" w:rsidRPr="007B1021" w:rsidRDefault="0046392C" w:rsidP="009A76B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Contratação de serviços de assessoria Jurídica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2FA98" w14:textId="77777777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481BE" w14:textId="77777777" w:rsidR="0046392C" w:rsidRPr="007B1021" w:rsidRDefault="0046392C" w:rsidP="007B1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3EDA" w14:textId="77777777" w:rsidR="0046392C" w:rsidRPr="007B1021" w:rsidRDefault="0046392C" w:rsidP="009763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1E917" w14:textId="235AE09E" w:rsidR="0046392C" w:rsidRPr="007B1021" w:rsidRDefault="0046392C" w:rsidP="009763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8.0007,01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80486" w14:textId="7AFC2D66" w:rsidR="0046392C" w:rsidRPr="007B1021" w:rsidRDefault="0046392C" w:rsidP="009763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B10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9.669,00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27B8B" w14:textId="2C7DBEBB" w:rsidR="0046392C" w:rsidRPr="007B1021" w:rsidRDefault="0046392C" w:rsidP="009A76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R$ 9.600,00</w:t>
            </w:r>
          </w:p>
        </w:tc>
      </w:tr>
    </w:tbl>
    <w:p w14:paraId="6B90B3FF" w14:textId="77777777" w:rsidR="004248F8" w:rsidRPr="007B1021" w:rsidRDefault="004248F8" w:rsidP="004248F8">
      <w:pPr>
        <w:pStyle w:val="SemEspaamento"/>
        <w:spacing w:line="276" w:lineRule="auto"/>
        <w:ind w:right="-142"/>
        <w:jc w:val="center"/>
        <w:rPr>
          <w:rFonts w:ascii="Arial Narrow" w:hAnsi="Arial Narrow" w:cstheme="minorHAnsi"/>
          <w:b/>
          <w:bCs/>
          <w:i/>
          <w:iCs/>
          <w:sz w:val="22"/>
          <w:szCs w:val="22"/>
        </w:rPr>
      </w:pPr>
      <w:r w:rsidRPr="007B1021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Obs.: Os respectivos </w:t>
      </w:r>
      <w:r w:rsidR="00976314">
        <w:rPr>
          <w:rFonts w:ascii="Arial Narrow" w:hAnsi="Arial Narrow" w:cstheme="minorHAnsi"/>
          <w:b/>
          <w:bCs/>
          <w:i/>
          <w:iCs/>
          <w:sz w:val="22"/>
          <w:szCs w:val="22"/>
        </w:rPr>
        <w:t>empenhos</w:t>
      </w:r>
      <w:r w:rsidRPr="007B1021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 estão anexos à justificativa.</w:t>
      </w:r>
    </w:p>
    <w:p w14:paraId="29561D66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67B28AEC" w14:textId="462FB99D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Assim, resta claro que o princípio da economicidade, na sua melhor acepção, está sendo atendido nesta prorrogação contratual. </w:t>
      </w:r>
      <w:r w:rsidRPr="007B1021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 xml:space="preserve">Porquanto o valor mensal pago à contratada de R$ </w:t>
      </w:r>
      <w:r w:rsidR="0046392C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9</w:t>
      </w:r>
      <w:r w:rsidRPr="007B1021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.</w:t>
      </w:r>
      <w:r w:rsidR="0046392C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6</w:t>
      </w:r>
      <w:r w:rsidRPr="007B1021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00,00 (</w:t>
      </w:r>
      <w:r w:rsidR="0046392C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nove mil e seiscentos</w:t>
      </w:r>
      <w:r w:rsidRPr="007B1021">
        <w:rPr>
          <w:rFonts w:ascii="Arial Narrow" w:hAnsi="Arial Narrow" w:cstheme="minorHAnsi"/>
          <w:b/>
          <w:bCs/>
          <w:i/>
          <w:iCs/>
          <w:sz w:val="24"/>
          <w:szCs w:val="24"/>
          <w:u w:val="single"/>
        </w:rPr>
        <w:t>) está consideravelmente inferior aos preços contratados por outras Câmaras Municipais</w:t>
      </w:r>
      <w:r w:rsidRPr="007B1021">
        <w:rPr>
          <w:rFonts w:ascii="Arial Narrow" w:hAnsi="Arial Narrow" w:cstheme="minorHAnsi"/>
          <w:sz w:val="24"/>
          <w:szCs w:val="24"/>
        </w:rPr>
        <w:t>.</w:t>
      </w:r>
    </w:p>
    <w:p w14:paraId="47887AC4" w14:textId="77777777" w:rsidR="004248F8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59DA94C8" w14:textId="77777777" w:rsidR="00976314" w:rsidRPr="007B1021" w:rsidRDefault="00976314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</w:p>
    <w:p w14:paraId="318AA5DB" w14:textId="77777777" w:rsidR="004248F8" w:rsidRPr="007B1021" w:rsidRDefault="004248F8" w:rsidP="004248F8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Além do mais, a prestação dos serviços vem sendo realizada de modo regular e tem produzido os efeitos desejados, tendo em vista que a contratada tem cumprido integralmente com as condições estipuladas no contrato.</w:t>
      </w:r>
    </w:p>
    <w:p w14:paraId="2F099D4C" w14:textId="77777777" w:rsidR="004248F8" w:rsidRPr="007B1021" w:rsidRDefault="004248F8" w:rsidP="004248F8">
      <w:pPr>
        <w:pStyle w:val="SemEspaamento"/>
        <w:spacing w:line="276" w:lineRule="auto"/>
        <w:ind w:left="851" w:right="-142"/>
        <w:jc w:val="both"/>
        <w:rPr>
          <w:rFonts w:ascii="Arial Narrow" w:hAnsi="Arial Narrow" w:cstheme="minorHAnsi"/>
          <w:sz w:val="24"/>
          <w:szCs w:val="24"/>
        </w:rPr>
      </w:pPr>
    </w:p>
    <w:p w14:paraId="1EE4452D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b/>
          <w:sz w:val="24"/>
          <w:szCs w:val="24"/>
        </w:rPr>
      </w:pPr>
      <w:r w:rsidRPr="007B1021">
        <w:rPr>
          <w:rFonts w:ascii="Arial Narrow" w:hAnsi="Arial Narrow" w:cstheme="minorHAnsi"/>
          <w:b/>
          <w:sz w:val="24"/>
          <w:szCs w:val="24"/>
        </w:rPr>
        <w:t>II – DA CONCLUSÃO:</w:t>
      </w:r>
    </w:p>
    <w:p w14:paraId="363E9DA6" w14:textId="77777777" w:rsidR="004248F8" w:rsidRPr="007B1021" w:rsidRDefault="004248F8" w:rsidP="004248F8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1B32BC07" w14:textId="77777777" w:rsidR="00976314" w:rsidRDefault="004248F8" w:rsidP="00976314">
      <w:pPr>
        <w:pStyle w:val="SemEspaamento"/>
        <w:spacing w:line="276" w:lineRule="auto"/>
        <w:ind w:right="-142" w:firstLine="1276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 xml:space="preserve">Desse modo, conforme demonstrado acima, tanto as razões técnicas quanto legais autorizam o aditamento contratual, pois todos os elementos de que trata a Decisão T.C. nº 1647/07 </w:t>
      </w:r>
    </w:p>
    <w:p w14:paraId="04642067" w14:textId="77777777" w:rsidR="004248F8" w:rsidRPr="007B1021" w:rsidRDefault="004248F8" w:rsidP="00976314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estão sendo atendidos. Assim sendo, autorizamos, salvo melhor juízo, a prorrogação do prazo contratual conforme proposto.</w:t>
      </w:r>
    </w:p>
    <w:p w14:paraId="103BCA51" w14:textId="77777777" w:rsidR="00976314" w:rsidRDefault="00976314" w:rsidP="004248F8">
      <w:pPr>
        <w:pStyle w:val="SemEspaamento"/>
        <w:spacing w:line="276" w:lineRule="auto"/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p w14:paraId="60CD300F" w14:textId="77777777" w:rsidR="004248F8" w:rsidRPr="007B1021" w:rsidRDefault="004248F8" w:rsidP="004248F8">
      <w:pPr>
        <w:pStyle w:val="SemEspaamento"/>
        <w:spacing w:line="276" w:lineRule="auto"/>
        <w:ind w:right="-142"/>
        <w:jc w:val="center"/>
        <w:rPr>
          <w:rFonts w:ascii="Arial Narrow" w:hAnsi="Arial Narrow" w:cstheme="minorHAnsi"/>
          <w:sz w:val="24"/>
          <w:szCs w:val="24"/>
        </w:rPr>
      </w:pPr>
      <w:r w:rsidRPr="007B1021">
        <w:rPr>
          <w:rFonts w:ascii="Arial Narrow" w:hAnsi="Arial Narrow" w:cstheme="minorHAnsi"/>
          <w:sz w:val="24"/>
          <w:szCs w:val="24"/>
        </w:rPr>
        <w:t>É nossa justificativa.</w:t>
      </w:r>
    </w:p>
    <w:p w14:paraId="3AB996DA" w14:textId="77777777" w:rsidR="004248F8" w:rsidRPr="007B1021" w:rsidRDefault="004248F8" w:rsidP="004248F8">
      <w:pPr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bookmarkEnd w:id="0"/>
    <w:p w14:paraId="7CDCF625" w14:textId="3820793D" w:rsidR="004248F8" w:rsidRPr="007B1021" w:rsidRDefault="007B1021" w:rsidP="004248F8">
      <w:pPr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Nazaré da Mata</w:t>
      </w:r>
      <w:r w:rsidR="004248F8" w:rsidRPr="007B1021">
        <w:rPr>
          <w:rFonts w:ascii="Arial Narrow" w:hAnsi="Arial Narrow" w:cstheme="minorHAnsi"/>
          <w:sz w:val="24"/>
          <w:szCs w:val="24"/>
        </w:rPr>
        <w:t xml:space="preserve">/PE, </w:t>
      </w:r>
      <w:r w:rsidR="003B00A2">
        <w:rPr>
          <w:rFonts w:ascii="Arial Narrow" w:hAnsi="Arial Narrow" w:cstheme="minorHAnsi"/>
          <w:sz w:val="24"/>
          <w:szCs w:val="24"/>
        </w:rPr>
        <w:t>0</w:t>
      </w:r>
      <w:r w:rsidR="0046392C">
        <w:rPr>
          <w:rFonts w:ascii="Arial Narrow" w:hAnsi="Arial Narrow" w:cstheme="minorHAnsi"/>
          <w:sz w:val="24"/>
          <w:szCs w:val="24"/>
        </w:rPr>
        <w:t>4</w:t>
      </w:r>
      <w:r w:rsidR="004248F8" w:rsidRPr="007B1021">
        <w:rPr>
          <w:rFonts w:ascii="Arial Narrow" w:hAnsi="Arial Narrow" w:cstheme="minorHAnsi"/>
          <w:sz w:val="24"/>
          <w:szCs w:val="24"/>
        </w:rPr>
        <w:t xml:space="preserve"> de </w:t>
      </w:r>
      <w:proofErr w:type="gramStart"/>
      <w:r w:rsidR="003B00A2">
        <w:rPr>
          <w:rFonts w:ascii="Arial Narrow" w:hAnsi="Arial Narrow" w:cstheme="minorHAnsi"/>
          <w:sz w:val="24"/>
          <w:szCs w:val="24"/>
        </w:rPr>
        <w:t>Março</w:t>
      </w:r>
      <w:proofErr w:type="gramEnd"/>
      <w:r w:rsidR="004248F8" w:rsidRPr="007B1021">
        <w:rPr>
          <w:rFonts w:ascii="Arial Narrow" w:hAnsi="Arial Narrow" w:cstheme="minorHAnsi"/>
          <w:sz w:val="24"/>
          <w:szCs w:val="24"/>
        </w:rPr>
        <w:t xml:space="preserve"> de 202</w:t>
      </w:r>
      <w:r w:rsidR="002F2E71">
        <w:rPr>
          <w:rFonts w:ascii="Arial Narrow" w:hAnsi="Arial Narrow" w:cstheme="minorHAnsi"/>
          <w:sz w:val="24"/>
          <w:szCs w:val="24"/>
        </w:rPr>
        <w:t>3</w:t>
      </w:r>
      <w:r w:rsidR="004248F8" w:rsidRPr="007B1021">
        <w:rPr>
          <w:rFonts w:ascii="Arial Narrow" w:hAnsi="Arial Narrow" w:cstheme="minorHAnsi"/>
          <w:sz w:val="24"/>
          <w:szCs w:val="24"/>
        </w:rPr>
        <w:t>.</w:t>
      </w:r>
    </w:p>
    <w:p w14:paraId="43DBD82F" w14:textId="77777777" w:rsidR="004248F8" w:rsidRPr="007B1021" w:rsidRDefault="004248F8" w:rsidP="004248F8">
      <w:pPr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p w14:paraId="64016EE5" w14:textId="77777777" w:rsidR="004248F8" w:rsidRPr="007B1021" w:rsidRDefault="004248F8" w:rsidP="004248F8">
      <w:pPr>
        <w:ind w:right="-142"/>
        <w:jc w:val="center"/>
        <w:rPr>
          <w:rFonts w:ascii="Arial Narrow" w:hAnsi="Arial Narrow" w:cstheme="minorHAnsi"/>
          <w:sz w:val="24"/>
          <w:szCs w:val="24"/>
        </w:rPr>
      </w:pPr>
    </w:p>
    <w:p w14:paraId="115F9DC8" w14:textId="77777777" w:rsidR="0046392C" w:rsidRDefault="0046392C" w:rsidP="0097631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PAULO FELICIANO DE SANTANA JÚNIOR</w:t>
      </w:r>
      <w:r w:rsidRPr="007B1021">
        <w:rPr>
          <w:rFonts w:ascii="Arial Narrow" w:hAnsi="Arial Narrow" w:cs="Arial"/>
          <w:sz w:val="24"/>
          <w:szCs w:val="24"/>
        </w:rPr>
        <w:t xml:space="preserve"> </w:t>
      </w:r>
    </w:p>
    <w:p w14:paraId="2318885D" w14:textId="6CB5B14C" w:rsidR="00976314" w:rsidRPr="007B1021" w:rsidRDefault="00976314" w:rsidP="0097631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B1021">
        <w:rPr>
          <w:rFonts w:ascii="Arial Narrow" w:hAnsi="Arial Narrow" w:cs="Arial"/>
          <w:sz w:val="24"/>
          <w:szCs w:val="24"/>
        </w:rPr>
        <w:t>Coordenador de Controle Interno</w:t>
      </w:r>
    </w:p>
    <w:p w14:paraId="7F340CD5" w14:textId="77777777" w:rsidR="00976314" w:rsidRPr="007B1021" w:rsidRDefault="00976314" w:rsidP="00976314">
      <w:pPr>
        <w:pStyle w:val="Corpodetexto"/>
        <w:rPr>
          <w:rFonts w:ascii="Arial Narrow" w:hAnsi="Arial Narrow" w:cs="Arial"/>
          <w:sz w:val="24"/>
          <w:szCs w:val="24"/>
        </w:rPr>
      </w:pPr>
    </w:p>
    <w:p w14:paraId="0ADD384D" w14:textId="77777777" w:rsidR="004248F8" w:rsidRDefault="004248F8" w:rsidP="00A14497">
      <w:pPr>
        <w:rPr>
          <w:rFonts w:ascii="Arial Narrow" w:hAnsi="Arial Narrow" w:cs="Arial"/>
          <w:sz w:val="24"/>
          <w:szCs w:val="24"/>
        </w:rPr>
      </w:pPr>
    </w:p>
    <w:p w14:paraId="63C58B42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C7C400A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35B18A0A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77096344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3E322C67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5DE3945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5947DB57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34B67930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57540572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4D61CC8A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3BF0BA14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1D1F52FB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55BF261F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1266348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58BB89D6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2DA3B7ED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7CD3C920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63D7BC25" w14:textId="77777777" w:rsidR="00976314" w:rsidRPr="005C1F6D" w:rsidRDefault="00976314" w:rsidP="00976314">
      <w:pPr>
        <w:tabs>
          <w:tab w:val="left" w:pos="6867"/>
        </w:tabs>
        <w:rPr>
          <w:rFonts w:ascii="Arial Narrow" w:hAnsi="Arial Narrow" w:cs="Arial"/>
          <w:b/>
        </w:rPr>
      </w:pPr>
      <w:r w:rsidRPr="005C1F6D">
        <w:rPr>
          <w:rFonts w:ascii="Arial Narrow" w:hAnsi="Arial Narrow" w:cs="Arial"/>
          <w:b/>
        </w:rPr>
        <w:t xml:space="preserve">OFÍCIO GP Nº </w:t>
      </w:r>
      <w:r w:rsidR="003B00A2" w:rsidRPr="002F2E71">
        <w:rPr>
          <w:rFonts w:ascii="Arial Narrow" w:hAnsi="Arial Narrow" w:cs="Arial"/>
          <w:b/>
          <w:highlight w:val="yellow"/>
        </w:rPr>
        <w:t>005</w:t>
      </w:r>
      <w:r w:rsidRPr="002F2E71">
        <w:rPr>
          <w:rFonts w:ascii="Arial Narrow" w:hAnsi="Arial Narrow" w:cs="Arial"/>
          <w:b/>
          <w:highlight w:val="yellow"/>
        </w:rPr>
        <w:t>/2022</w:t>
      </w:r>
    </w:p>
    <w:p w14:paraId="6659CA74" w14:textId="77777777" w:rsidR="00976314" w:rsidRPr="005C1F6D" w:rsidRDefault="00976314" w:rsidP="00976314">
      <w:pPr>
        <w:jc w:val="both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>Do: Presidente da Câmara de Vereadores de Nazaré da Mata -PE</w:t>
      </w:r>
    </w:p>
    <w:p w14:paraId="1DB8BD61" w14:textId="77777777" w:rsidR="00976314" w:rsidRPr="005C1F6D" w:rsidRDefault="00976314" w:rsidP="00976314">
      <w:pPr>
        <w:jc w:val="both"/>
        <w:rPr>
          <w:rFonts w:ascii="Arial Narrow" w:hAnsi="Arial Narrow" w:cs="Arial"/>
          <w:b/>
        </w:rPr>
      </w:pPr>
      <w:r w:rsidRPr="005C1F6D">
        <w:rPr>
          <w:rFonts w:ascii="Arial Narrow" w:hAnsi="Arial Narrow" w:cs="Arial"/>
        </w:rPr>
        <w:t xml:space="preserve">PARA: </w:t>
      </w:r>
      <w:r w:rsidRPr="005C1F6D">
        <w:rPr>
          <w:rFonts w:ascii="Arial Narrow" w:hAnsi="Arial Narrow" w:cs="Arial"/>
          <w:b/>
        </w:rPr>
        <w:t>Procurador Jurídico da Prefeitura Municipal de Nazaré da Mata -PE</w:t>
      </w:r>
    </w:p>
    <w:p w14:paraId="5345E1AB" w14:textId="77777777" w:rsidR="00976314" w:rsidRPr="005C1F6D" w:rsidRDefault="00976314" w:rsidP="00976314">
      <w:pPr>
        <w:tabs>
          <w:tab w:val="left" w:pos="6867"/>
        </w:tabs>
        <w:jc w:val="both"/>
        <w:rPr>
          <w:rFonts w:ascii="Arial Narrow" w:hAnsi="Arial Narrow" w:cs="Arial"/>
        </w:rPr>
      </w:pPr>
    </w:p>
    <w:p w14:paraId="3AEF3623" w14:textId="3130CECE" w:rsidR="005C1F6D" w:rsidRPr="005C1F6D" w:rsidRDefault="005C1F6D" w:rsidP="005C1F6D">
      <w:pPr>
        <w:pStyle w:val="SemEspaamento"/>
        <w:spacing w:line="276" w:lineRule="auto"/>
        <w:ind w:right="-142" w:firstLine="1276"/>
        <w:jc w:val="both"/>
        <w:rPr>
          <w:rFonts w:ascii="Arial Narrow" w:hAnsi="Arial Narrow" w:cs="Arial"/>
          <w:sz w:val="24"/>
          <w:szCs w:val="24"/>
        </w:rPr>
      </w:pPr>
      <w:r w:rsidRPr="005C1F6D">
        <w:rPr>
          <w:rFonts w:ascii="Arial Narrow" w:hAnsi="Arial Narrow" w:cs="Arial"/>
        </w:rPr>
        <w:t xml:space="preserve">           </w:t>
      </w:r>
      <w:r w:rsidR="00976314" w:rsidRPr="005C1F6D">
        <w:rPr>
          <w:rFonts w:ascii="Arial Narrow" w:hAnsi="Arial Narrow" w:cs="Arial"/>
        </w:rPr>
        <w:t xml:space="preserve">Vimos por esta, encaminhar o </w:t>
      </w:r>
      <w:r w:rsidR="00976314" w:rsidRPr="005C1F6D">
        <w:rPr>
          <w:rFonts w:ascii="Arial Narrow" w:hAnsi="Arial Narrow" w:cs="Arial"/>
          <w:bCs/>
          <w:color w:val="000000"/>
        </w:rPr>
        <w:t>PROCESSO LICITATÓRIO Nº 001/2021</w:t>
      </w:r>
      <w:r w:rsidR="00976314" w:rsidRPr="005C1F6D">
        <w:rPr>
          <w:rFonts w:ascii="Arial Narrow" w:hAnsi="Arial Narrow" w:cs="Arial"/>
          <w:color w:val="000000"/>
        </w:rPr>
        <w:t xml:space="preserve">, Inexigibilidade 001/2021 que </w:t>
      </w:r>
      <w:r w:rsidR="00976314" w:rsidRPr="005C1F6D">
        <w:rPr>
          <w:rFonts w:ascii="Arial Narrow" w:hAnsi="Arial Narrow" w:cs="Arial"/>
          <w:bCs/>
          <w:color w:val="000000"/>
        </w:rPr>
        <w:t xml:space="preserve">tem por objeto </w:t>
      </w:r>
      <w:bookmarkStart w:id="1" w:name="_Hlk10461685"/>
      <w:r w:rsidR="00976314" w:rsidRPr="005C1F6D">
        <w:rPr>
          <w:rFonts w:ascii="Arial Narrow" w:hAnsi="Arial Narrow" w:cs="Arial"/>
          <w:bCs/>
          <w:color w:val="000000"/>
        </w:rPr>
        <w:t xml:space="preserve">a </w:t>
      </w:r>
      <w:r w:rsidR="00976314" w:rsidRPr="005C1F6D">
        <w:rPr>
          <w:rFonts w:ascii="Arial Narrow" w:hAnsi="Arial Narrow" w:cs="Arial"/>
          <w:b/>
          <w:bCs/>
          <w:sz w:val="24"/>
          <w:szCs w:val="24"/>
        </w:rPr>
        <w:t>Contratação de empresa especializada nos serviços de assessoria e consultoria jurídica para atender as necessidades da Câmara de Vereadores do Município de Nazaré da Mata - PE</w:t>
      </w:r>
      <w:r w:rsidR="00976314" w:rsidRPr="005C1F6D">
        <w:rPr>
          <w:rFonts w:ascii="Arial Narrow" w:eastAsia="Cambria" w:hAnsi="Arial Narrow" w:cs="Arial"/>
          <w:color w:val="000000"/>
          <w:sz w:val="24"/>
          <w:szCs w:val="24"/>
        </w:rPr>
        <w:t>,</w:t>
      </w:r>
      <w:bookmarkEnd w:id="1"/>
      <w:r w:rsidR="00976314" w:rsidRPr="005C1F6D">
        <w:rPr>
          <w:rFonts w:ascii="Arial Narrow" w:hAnsi="Arial Narrow" w:cs="Arial"/>
        </w:rPr>
        <w:t xml:space="preserve"> para apreciação quanto à formalização de Aditivo</w:t>
      </w:r>
      <w:r w:rsidRPr="005C1F6D">
        <w:rPr>
          <w:rFonts w:ascii="Arial Narrow" w:hAnsi="Arial Narrow" w:cs="Arial"/>
        </w:rPr>
        <w:t xml:space="preserve"> ao Contrato nº 00</w:t>
      </w:r>
      <w:r w:rsidR="002F2E71">
        <w:rPr>
          <w:rFonts w:ascii="Arial Narrow" w:hAnsi="Arial Narrow" w:cs="Arial"/>
        </w:rPr>
        <w:t>7</w:t>
      </w:r>
      <w:r w:rsidRPr="005C1F6D">
        <w:rPr>
          <w:rFonts w:ascii="Arial Narrow" w:hAnsi="Arial Narrow" w:cs="Arial"/>
        </w:rPr>
        <w:t>/202</w:t>
      </w:r>
      <w:r w:rsidR="002F2E71">
        <w:rPr>
          <w:rFonts w:ascii="Arial Narrow" w:hAnsi="Arial Narrow" w:cs="Arial"/>
        </w:rPr>
        <w:t>3</w:t>
      </w:r>
      <w:r w:rsidRPr="005C1F6D">
        <w:rPr>
          <w:rFonts w:ascii="Arial Narrow" w:hAnsi="Arial Narrow" w:cs="Arial"/>
        </w:rPr>
        <w:t xml:space="preserve">, </w:t>
      </w:r>
      <w:r w:rsidRPr="005C1F6D">
        <w:rPr>
          <w:rFonts w:ascii="Arial Narrow" w:hAnsi="Arial Narrow" w:cs="Arial"/>
          <w:sz w:val="24"/>
          <w:szCs w:val="24"/>
        </w:rPr>
        <w:t xml:space="preserve">acontece que o contrato tem seu prazo de vigência até </w:t>
      </w:r>
      <w:r w:rsidR="002F2E71">
        <w:rPr>
          <w:rFonts w:ascii="Arial Narrow" w:hAnsi="Arial Narrow" w:cs="Arial"/>
          <w:b/>
          <w:bCs/>
          <w:sz w:val="24"/>
          <w:szCs w:val="24"/>
        </w:rPr>
        <w:t>06</w:t>
      </w:r>
      <w:r w:rsidRPr="005C1F6D">
        <w:rPr>
          <w:rFonts w:ascii="Arial Narrow" w:hAnsi="Arial Narrow" w:cs="Arial"/>
          <w:b/>
          <w:bCs/>
          <w:sz w:val="24"/>
          <w:szCs w:val="24"/>
        </w:rPr>
        <w:t>/03/202</w:t>
      </w:r>
      <w:r w:rsidR="002F2E71">
        <w:rPr>
          <w:rFonts w:ascii="Arial Narrow" w:hAnsi="Arial Narrow" w:cs="Arial"/>
          <w:b/>
          <w:bCs/>
          <w:sz w:val="24"/>
          <w:szCs w:val="24"/>
        </w:rPr>
        <w:t>3</w:t>
      </w:r>
      <w:r w:rsidRPr="005C1F6D">
        <w:rPr>
          <w:rFonts w:ascii="Arial Narrow" w:hAnsi="Arial Narrow" w:cs="Arial"/>
          <w:b/>
          <w:bCs/>
          <w:sz w:val="24"/>
          <w:szCs w:val="24"/>
        </w:rPr>
        <w:t>,</w:t>
      </w:r>
      <w:r w:rsidRPr="005C1F6D">
        <w:rPr>
          <w:rFonts w:ascii="Arial Narrow" w:hAnsi="Arial Narrow" w:cs="Arial"/>
          <w:sz w:val="24"/>
          <w:szCs w:val="24"/>
        </w:rPr>
        <w:t xml:space="preserve"> necessitando, assim, ser prorrogado </w:t>
      </w:r>
      <w:r w:rsidRPr="005C1F6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por mais </w:t>
      </w:r>
      <w:r w:rsidR="002F2E71">
        <w:rPr>
          <w:rFonts w:ascii="Arial Narrow" w:hAnsi="Arial Narrow" w:cs="Arial"/>
          <w:b/>
          <w:bCs/>
          <w:sz w:val="24"/>
          <w:szCs w:val="24"/>
          <w:u w:val="single"/>
        </w:rPr>
        <w:t>10</w:t>
      </w:r>
      <w:r w:rsidRPr="005C1F6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meses</w:t>
      </w:r>
      <w:r w:rsidRPr="005C1F6D">
        <w:rPr>
          <w:rFonts w:ascii="Arial Narrow" w:hAnsi="Arial Narrow" w:cs="Arial"/>
          <w:sz w:val="24"/>
          <w:szCs w:val="24"/>
        </w:rPr>
        <w:t>, para que seja mantida a continuação da boa prestação dos serviços pela contratada.</w:t>
      </w:r>
    </w:p>
    <w:p w14:paraId="05FCAE77" w14:textId="77777777" w:rsidR="005C1F6D" w:rsidRPr="005C1F6D" w:rsidRDefault="005C1F6D" w:rsidP="005C1F6D">
      <w:pPr>
        <w:pStyle w:val="SemEspaamento"/>
        <w:spacing w:line="276" w:lineRule="auto"/>
        <w:ind w:right="-142"/>
        <w:jc w:val="both"/>
        <w:rPr>
          <w:rFonts w:ascii="Arial Narrow" w:hAnsi="Arial Narrow" w:cstheme="minorHAnsi"/>
          <w:sz w:val="24"/>
          <w:szCs w:val="24"/>
        </w:rPr>
      </w:pPr>
    </w:p>
    <w:p w14:paraId="49BDC53A" w14:textId="77777777" w:rsidR="00976314" w:rsidRPr="005C1F6D" w:rsidRDefault="00976314" w:rsidP="00976314">
      <w:pPr>
        <w:jc w:val="both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 xml:space="preserve">                               Sendo tudo para o momento, aproveitamos a oportunidade para apresentar os préstimos de estima e da mais alta consideração.</w:t>
      </w:r>
    </w:p>
    <w:p w14:paraId="10440C2D" w14:textId="77777777" w:rsidR="00976314" w:rsidRPr="005C1F6D" w:rsidRDefault="00976314" w:rsidP="00976314">
      <w:pPr>
        <w:jc w:val="both"/>
        <w:rPr>
          <w:rFonts w:ascii="Arial Narrow" w:hAnsi="Arial Narrow" w:cs="Arial"/>
        </w:rPr>
      </w:pPr>
    </w:p>
    <w:p w14:paraId="1D93E67A" w14:textId="369FACFD" w:rsidR="00976314" w:rsidRPr="005C1F6D" w:rsidRDefault="00976314" w:rsidP="00976314">
      <w:pPr>
        <w:tabs>
          <w:tab w:val="left" w:pos="6867"/>
        </w:tabs>
        <w:jc w:val="right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 xml:space="preserve">Nazaré da Mata 04 de março de </w:t>
      </w:r>
      <w:r w:rsidR="002F2E71">
        <w:rPr>
          <w:rFonts w:ascii="Arial Narrow" w:hAnsi="Arial Narrow" w:cs="Arial"/>
        </w:rPr>
        <w:t>2024</w:t>
      </w:r>
    </w:p>
    <w:p w14:paraId="4DFD9EC7" w14:textId="77777777" w:rsidR="00976314" w:rsidRPr="005C1F6D" w:rsidRDefault="00976314" w:rsidP="00976314">
      <w:pPr>
        <w:tabs>
          <w:tab w:val="left" w:pos="6867"/>
        </w:tabs>
        <w:rPr>
          <w:rFonts w:ascii="Arial Narrow" w:hAnsi="Arial Narrow" w:cs="Arial"/>
          <w:b/>
        </w:rPr>
      </w:pPr>
    </w:p>
    <w:p w14:paraId="15C10493" w14:textId="77777777" w:rsidR="00976314" w:rsidRPr="005C1F6D" w:rsidRDefault="00976314" w:rsidP="00976314">
      <w:pPr>
        <w:tabs>
          <w:tab w:val="left" w:pos="3932"/>
        </w:tabs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Tarciso Rodrigues Nascimento</w:t>
      </w:r>
    </w:p>
    <w:p w14:paraId="28D92B6F" w14:textId="77777777" w:rsidR="00976314" w:rsidRPr="005C1F6D" w:rsidRDefault="00976314" w:rsidP="00976314">
      <w:pPr>
        <w:spacing w:after="0" w:line="240" w:lineRule="auto"/>
        <w:jc w:val="center"/>
        <w:rPr>
          <w:rFonts w:ascii="Arial Narrow" w:eastAsia="Times New Roman" w:hAnsi="Arial Narrow" w:cs="Arial"/>
          <w:b/>
          <w:highlight w:val="yellow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Presidente da Câmara de Vereadores de Nazaré da Mata –PE.</w:t>
      </w:r>
    </w:p>
    <w:p w14:paraId="2E64055C" w14:textId="77777777" w:rsidR="00976314" w:rsidRPr="005C1F6D" w:rsidRDefault="00976314" w:rsidP="00976314">
      <w:pPr>
        <w:tabs>
          <w:tab w:val="left" w:pos="6867"/>
        </w:tabs>
        <w:jc w:val="center"/>
        <w:rPr>
          <w:rFonts w:ascii="Arial Narrow" w:hAnsi="Arial Narrow" w:cs="Arial"/>
        </w:rPr>
      </w:pPr>
    </w:p>
    <w:p w14:paraId="4E2E7190" w14:textId="77777777" w:rsidR="00976314" w:rsidRPr="005C1F6D" w:rsidRDefault="00976314" w:rsidP="00976314">
      <w:pPr>
        <w:spacing w:after="0" w:line="240" w:lineRule="auto"/>
        <w:rPr>
          <w:rFonts w:ascii="Arial Narrow" w:eastAsia="Times New Roman" w:hAnsi="Arial Narrow" w:cs="Arial"/>
          <w:b/>
          <w:highlight w:val="yellow"/>
        </w:rPr>
      </w:pPr>
    </w:p>
    <w:p w14:paraId="66C784AA" w14:textId="77777777" w:rsidR="00976314" w:rsidRDefault="00976314" w:rsidP="00A14497">
      <w:pPr>
        <w:rPr>
          <w:rFonts w:ascii="Arial Narrow" w:hAnsi="Arial Narrow" w:cs="Arial"/>
          <w:sz w:val="24"/>
          <w:szCs w:val="24"/>
        </w:rPr>
      </w:pPr>
    </w:p>
    <w:p w14:paraId="0F39686B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2867919C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2849E51D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35E76267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08B6CD3B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67EC12AB" w14:textId="77777777" w:rsidR="005C1F6D" w:rsidRDefault="005C1F6D" w:rsidP="00A14497">
      <w:pPr>
        <w:rPr>
          <w:rFonts w:ascii="Arial Narrow" w:hAnsi="Arial Narrow" w:cs="Arial"/>
          <w:sz w:val="24"/>
          <w:szCs w:val="24"/>
        </w:rPr>
      </w:pPr>
    </w:p>
    <w:p w14:paraId="669519D6" w14:textId="77777777" w:rsidR="005C1F6D" w:rsidRPr="00531CD3" w:rsidRDefault="005C1F6D" w:rsidP="00A14497">
      <w:pPr>
        <w:rPr>
          <w:rFonts w:ascii="Arial Narrow" w:hAnsi="Arial Narrow" w:cs="Arial"/>
          <w:sz w:val="24"/>
          <w:szCs w:val="24"/>
          <w:u w:val="single"/>
        </w:rPr>
      </w:pPr>
    </w:p>
    <w:p w14:paraId="010D2048" w14:textId="77777777" w:rsidR="00531CD3" w:rsidRPr="00531CD3" w:rsidRDefault="00531CD3" w:rsidP="00531CD3">
      <w:pPr>
        <w:jc w:val="center"/>
        <w:rPr>
          <w:rFonts w:ascii="Arial Narrow" w:hAnsi="Arial Narrow" w:cstheme="minorHAnsi"/>
          <w:b/>
          <w:u w:val="single"/>
        </w:rPr>
      </w:pPr>
      <w:r w:rsidRPr="00531CD3">
        <w:rPr>
          <w:rFonts w:ascii="Arial Narrow" w:hAnsi="Arial Narrow" w:cstheme="minorHAnsi"/>
          <w:b/>
          <w:u w:val="single"/>
        </w:rPr>
        <w:t>Comunicado Interno</w:t>
      </w:r>
    </w:p>
    <w:p w14:paraId="6F9C0F18" w14:textId="77777777" w:rsidR="00531CD3" w:rsidRPr="00531CD3" w:rsidRDefault="00531CD3" w:rsidP="00531CD3">
      <w:pPr>
        <w:rPr>
          <w:rFonts w:ascii="Arial Narrow" w:hAnsi="Arial Narrow" w:cstheme="minorHAnsi"/>
        </w:rPr>
      </w:pPr>
    </w:p>
    <w:p w14:paraId="50FBFA9D" w14:textId="77777777" w:rsidR="00531CD3" w:rsidRPr="00531CD3" w:rsidRDefault="00531CD3" w:rsidP="00531CD3">
      <w:pPr>
        <w:rPr>
          <w:rFonts w:ascii="Arial Narrow" w:hAnsi="Arial Narrow" w:cstheme="minorHAnsi"/>
        </w:rPr>
      </w:pPr>
    </w:p>
    <w:p w14:paraId="6DCA37D1" w14:textId="77777777" w:rsidR="00531CD3" w:rsidRPr="00531CD3" w:rsidRDefault="00531CD3" w:rsidP="00531CD3">
      <w:pPr>
        <w:rPr>
          <w:rFonts w:ascii="Arial Narrow" w:hAnsi="Arial Narrow" w:cstheme="minorHAnsi"/>
        </w:rPr>
      </w:pPr>
      <w:r w:rsidRPr="00531CD3">
        <w:rPr>
          <w:rFonts w:ascii="Arial Narrow" w:hAnsi="Arial Narrow" w:cstheme="minorHAnsi"/>
        </w:rPr>
        <w:t>À</w:t>
      </w:r>
    </w:p>
    <w:p w14:paraId="01CC4484" w14:textId="77777777" w:rsidR="00531CD3" w:rsidRPr="00531CD3" w:rsidRDefault="00531CD3" w:rsidP="00531CD3">
      <w:pPr>
        <w:rPr>
          <w:rFonts w:ascii="Arial Narrow" w:hAnsi="Arial Narrow" w:cstheme="minorHAnsi"/>
        </w:rPr>
      </w:pPr>
      <w:r w:rsidRPr="00531CD3">
        <w:rPr>
          <w:rFonts w:ascii="Arial Narrow" w:hAnsi="Arial Narrow" w:cstheme="minorHAnsi"/>
        </w:rPr>
        <w:t>Comissão de Licitação da Câmara Mun</w:t>
      </w:r>
      <w:r>
        <w:rPr>
          <w:rFonts w:ascii="Arial Narrow" w:hAnsi="Arial Narrow" w:cstheme="minorHAnsi"/>
        </w:rPr>
        <w:t>icipal de Nazaré da Mata</w:t>
      </w:r>
    </w:p>
    <w:p w14:paraId="146D2B89" w14:textId="77777777" w:rsidR="00531CD3" w:rsidRPr="00531CD3" w:rsidRDefault="00531CD3" w:rsidP="00531CD3">
      <w:pPr>
        <w:rPr>
          <w:rFonts w:ascii="Arial Narrow" w:hAnsi="Arial Narrow" w:cstheme="minorHAnsi"/>
          <w:b/>
        </w:rPr>
      </w:pPr>
      <w:r w:rsidRPr="00531CD3">
        <w:rPr>
          <w:rFonts w:ascii="Arial Narrow" w:hAnsi="Arial Narrow" w:cstheme="minorHAnsi"/>
          <w:b/>
        </w:rPr>
        <w:t xml:space="preserve">Assunto: </w:t>
      </w:r>
      <w:r>
        <w:rPr>
          <w:rFonts w:ascii="Arial Narrow" w:hAnsi="Arial Narrow" w:cstheme="minorHAnsi"/>
          <w:b/>
        </w:rPr>
        <w:t>A</w:t>
      </w:r>
      <w:r w:rsidRPr="00531CD3">
        <w:rPr>
          <w:rFonts w:ascii="Arial Narrow" w:hAnsi="Arial Narrow" w:cstheme="minorHAnsi"/>
          <w:b/>
        </w:rPr>
        <w:t>utorização para elaboração de termo Aditivo de Prorrogação de Prazo ao contrato nº 00</w:t>
      </w:r>
      <w:r>
        <w:rPr>
          <w:rFonts w:ascii="Arial Narrow" w:hAnsi="Arial Narrow" w:cstheme="minorHAnsi"/>
          <w:b/>
        </w:rPr>
        <w:t>8</w:t>
      </w:r>
      <w:r w:rsidRPr="00531CD3">
        <w:rPr>
          <w:rFonts w:ascii="Arial Narrow" w:hAnsi="Arial Narrow" w:cstheme="minorHAnsi"/>
          <w:b/>
        </w:rPr>
        <w:t>/2021.</w:t>
      </w:r>
    </w:p>
    <w:p w14:paraId="3B2BE75C" w14:textId="77777777" w:rsidR="00531CD3" w:rsidRPr="00531CD3" w:rsidRDefault="00531CD3" w:rsidP="00531CD3">
      <w:pPr>
        <w:rPr>
          <w:rFonts w:ascii="Arial Narrow" w:hAnsi="Arial Narrow" w:cstheme="minorHAnsi"/>
        </w:rPr>
      </w:pPr>
    </w:p>
    <w:p w14:paraId="1E5794EF" w14:textId="77777777" w:rsidR="00531CD3" w:rsidRPr="00531CD3" w:rsidRDefault="00531CD3" w:rsidP="00531CD3">
      <w:pPr>
        <w:rPr>
          <w:rFonts w:ascii="Arial Narrow" w:hAnsi="Arial Narrow" w:cstheme="minorHAnsi"/>
        </w:rPr>
      </w:pPr>
    </w:p>
    <w:p w14:paraId="20F94681" w14:textId="2943EEAC" w:rsidR="00531CD3" w:rsidRPr="00531CD3" w:rsidRDefault="00531CD3" w:rsidP="00531CD3">
      <w:pPr>
        <w:autoSpaceDE w:val="0"/>
        <w:autoSpaceDN w:val="0"/>
        <w:adjustRightInd w:val="0"/>
        <w:jc w:val="both"/>
        <w:rPr>
          <w:rFonts w:ascii="Arial Narrow" w:hAnsi="Arial Narrow" w:cstheme="minorHAnsi"/>
          <w:b/>
        </w:rPr>
      </w:pPr>
      <w:r w:rsidRPr="00531CD3">
        <w:rPr>
          <w:rFonts w:ascii="Arial Narrow" w:hAnsi="Arial Narrow" w:cstheme="minorHAnsi"/>
        </w:rPr>
        <w:t xml:space="preserve">                </w:t>
      </w:r>
      <w:r w:rsidRPr="00531CD3">
        <w:rPr>
          <w:rFonts w:ascii="Arial Narrow" w:hAnsi="Arial Narrow" w:cstheme="minorHAnsi"/>
          <w:b/>
          <w:bCs/>
        </w:rPr>
        <w:t xml:space="preserve">O PRESIDENTE DA CÂMARA MUNICIPAL DE </w:t>
      </w:r>
      <w:r w:rsidR="005412EF">
        <w:rPr>
          <w:rFonts w:ascii="Arial Narrow" w:hAnsi="Arial Narrow" w:cstheme="minorHAnsi"/>
          <w:b/>
          <w:bCs/>
        </w:rPr>
        <w:t>NAZARÉ DA MATA</w:t>
      </w:r>
      <w:r w:rsidRPr="00531CD3">
        <w:rPr>
          <w:rFonts w:ascii="Arial Narrow" w:hAnsi="Arial Narrow" w:cstheme="minorHAnsi"/>
        </w:rPr>
        <w:t xml:space="preserve">, no uso de suas atribuições </w:t>
      </w:r>
      <w:proofErr w:type="gramStart"/>
      <w:r w:rsidRPr="00531CD3">
        <w:rPr>
          <w:rFonts w:ascii="Arial Narrow" w:hAnsi="Arial Narrow" w:cstheme="minorHAnsi"/>
        </w:rPr>
        <w:t>legais,  consoante</w:t>
      </w:r>
      <w:proofErr w:type="gramEnd"/>
      <w:r w:rsidRPr="00531CD3">
        <w:rPr>
          <w:rFonts w:ascii="Arial Narrow" w:hAnsi="Arial Narrow" w:cstheme="minorHAnsi"/>
        </w:rPr>
        <w:t xml:space="preserve"> as justificativas </w:t>
      </w:r>
      <w:r>
        <w:rPr>
          <w:rFonts w:ascii="Arial Narrow" w:hAnsi="Arial Narrow" w:cstheme="minorHAnsi"/>
        </w:rPr>
        <w:t xml:space="preserve"> e parecer Jurídico, resolve: </w:t>
      </w:r>
    </w:p>
    <w:p w14:paraId="161286C0" w14:textId="3A3661FE" w:rsidR="00531CD3" w:rsidRPr="00531CD3" w:rsidRDefault="00531CD3" w:rsidP="00531CD3">
      <w:p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 w:rsidRPr="00531CD3">
        <w:rPr>
          <w:rFonts w:ascii="Arial Narrow" w:hAnsi="Arial Narrow" w:cstheme="minorHAnsi"/>
          <w:b/>
        </w:rPr>
        <w:t xml:space="preserve">                AUTORIZAR</w:t>
      </w:r>
      <w:r w:rsidRPr="00531CD3">
        <w:rPr>
          <w:rFonts w:ascii="Arial Narrow" w:hAnsi="Arial Narrow" w:cstheme="minorHAnsi"/>
        </w:rPr>
        <w:t xml:space="preserve"> a comissão permanente de licitação desta edilidade a proceder ao aditamento, para prorrogação do prazo de vigência por mais 12 (doze) meses, do </w:t>
      </w:r>
      <w:r w:rsidRPr="00531CD3">
        <w:rPr>
          <w:rFonts w:ascii="Arial Narrow" w:hAnsi="Arial Narrow" w:cstheme="minorHAnsi"/>
          <w:b/>
        </w:rPr>
        <w:t xml:space="preserve">Contrato </w:t>
      </w:r>
      <w:r>
        <w:rPr>
          <w:rFonts w:ascii="Arial Narrow" w:hAnsi="Arial Narrow" w:cstheme="minorHAnsi"/>
          <w:b/>
        </w:rPr>
        <w:t>nº 00</w:t>
      </w:r>
      <w:r w:rsidR="002F2E71">
        <w:rPr>
          <w:rFonts w:ascii="Arial Narrow" w:hAnsi="Arial Narrow" w:cstheme="minorHAnsi"/>
          <w:b/>
        </w:rPr>
        <w:t>7</w:t>
      </w:r>
      <w:r>
        <w:rPr>
          <w:rFonts w:ascii="Arial Narrow" w:hAnsi="Arial Narrow" w:cstheme="minorHAnsi"/>
          <w:b/>
        </w:rPr>
        <w:t>/202</w:t>
      </w:r>
      <w:r w:rsidR="002F2E71">
        <w:rPr>
          <w:rFonts w:ascii="Arial Narrow" w:hAnsi="Arial Narrow" w:cstheme="minorHAnsi"/>
          <w:b/>
        </w:rPr>
        <w:t>3</w:t>
      </w:r>
      <w:r w:rsidRPr="00531CD3">
        <w:rPr>
          <w:rFonts w:ascii="Arial Narrow" w:hAnsi="Arial Narrow" w:cstheme="minorHAnsi"/>
        </w:rPr>
        <w:t>,</w:t>
      </w:r>
      <w:r w:rsidRPr="00531CD3">
        <w:rPr>
          <w:rFonts w:ascii="Arial Narrow" w:hAnsi="Arial Narrow" w:cstheme="minorHAnsi"/>
          <w:b/>
        </w:rPr>
        <w:t xml:space="preserve"> </w:t>
      </w:r>
      <w:r w:rsidRPr="00531CD3">
        <w:rPr>
          <w:rFonts w:ascii="Arial Narrow" w:hAnsi="Arial Narrow" w:cstheme="minorHAnsi"/>
        </w:rPr>
        <w:t xml:space="preserve">originado do </w:t>
      </w:r>
      <w:r w:rsidRPr="00531CD3">
        <w:rPr>
          <w:rFonts w:ascii="Arial Narrow" w:hAnsi="Arial Narrow" w:cstheme="minorHAnsi"/>
          <w:b/>
          <w:bCs/>
        </w:rPr>
        <w:t xml:space="preserve">Processo </w:t>
      </w:r>
      <w:r w:rsidRPr="00531CD3">
        <w:rPr>
          <w:rFonts w:ascii="Arial Narrow" w:hAnsi="Arial Narrow" w:cstheme="minorHAnsi"/>
          <w:b/>
        </w:rPr>
        <w:t>Licitatório nº 00</w:t>
      </w:r>
      <w:r w:rsidR="002F2E71">
        <w:rPr>
          <w:rFonts w:ascii="Arial Narrow" w:hAnsi="Arial Narrow" w:cstheme="minorHAnsi"/>
          <w:b/>
        </w:rPr>
        <w:t>2</w:t>
      </w:r>
      <w:r w:rsidRPr="00531CD3">
        <w:rPr>
          <w:rFonts w:ascii="Arial Narrow" w:hAnsi="Arial Narrow" w:cstheme="minorHAnsi"/>
          <w:b/>
        </w:rPr>
        <w:t>/202</w:t>
      </w:r>
      <w:r w:rsidR="002F2E71">
        <w:rPr>
          <w:rFonts w:ascii="Arial Narrow" w:hAnsi="Arial Narrow" w:cstheme="minorHAnsi"/>
          <w:b/>
        </w:rPr>
        <w:t>30</w:t>
      </w:r>
      <w:r w:rsidRPr="00531CD3">
        <w:rPr>
          <w:rFonts w:ascii="Arial Narrow" w:hAnsi="Arial Narrow" w:cstheme="minorHAnsi"/>
          <w:b/>
        </w:rPr>
        <w:t xml:space="preserve"> e Inexigibilidade nº001/202</w:t>
      </w:r>
      <w:r w:rsidR="002F2E71">
        <w:rPr>
          <w:rFonts w:ascii="Arial Narrow" w:hAnsi="Arial Narrow" w:cstheme="minorHAnsi"/>
          <w:b/>
        </w:rPr>
        <w:t>3</w:t>
      </w:r>
      <w:r w:rsidRPr="00531CD3">
        <w:rPr>
          <w:rFonts w:ascii="Arial Narrow" w:hAnsi="Arial Narrow" w:cstheme="minorHAnsi"/>
        </w:rPr>
        <w:t xml:space="preserve">, cujo objeto é a </w:t>
      </w:r>
      <w:r w:rsidRPr="005C1F6D">
        <w:rPr>
          <w:rFonts w:ascii="Arial Narrow" w:hAnsi="Arial Narrow" w:cs="Arial"/>
          <w:b/>
          <w:bCs/>
          <w:sz w:val="24"/>
          <w:szCs w:val="24"/>
        </w:rPr>
        <w:t xml:space="preserve">Contratação de empresa especializada nos serviços de assessoria e consultoria jurídica para atender as necessidades da Câmara de Vereadores do Município de Nazaré da Mata </w:t>
      </w:r>
      <w:r>
        <w:rPr>
          <w:rFonts w:ascii="Arial Narrow" w:hAnsi="Arial Narrow" w:cs="Arial"/>
          <w:b/>
          <w:bCs/>
          <w:sz w:val="24"/>
          <w:szCs w:val="24"/>
        </w:rPr>
        <w:t>–</w:t>
      </w:r>
      <w:r w:rsidRPr="005C1F6D">
        <w:rPr>
          <w:rFonts w:ascii="Arial Narrow" w:hAnsi="Arial Narrow" w:cs="Arial"/>
          <w:b/>
          <w:bCs/>
          <w:sz w:val="24"/>
          <w:szCs w:val="24"/>
        </w:rPr>
        <w:t xml:space="preserve"> PE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5FC83CF4" w14:textId="77777777" w:rsidR="00531CD3" w:rsidRPr="00531CD3" w:rsidRDefault="00531CD3" w:rsidP="00531CD3">
      <w:pPr>
        <w:autoSpaceDE w:val="0"/>
        <w:autoSpaceDN w:val="0"/>
        <w:adjustRightInd w:val="0"/>
        <w:rPr>
          <w:rFonts w:ascii="Arial Narrow" w:hAnsi="Arial Narrow" w:cstheme="minorHAnsi"/>
        </w:rPr>
      </w:pPr>
    </w:p>
    <w:p w14:paraId="1FD7483D" w14:textId="77777777" w:rsidR="00531CD3" w:rsidRPr="005C1F6D" w:rsidRDefault="00531CD3" w:rsidP="00531CD3">
      <w:pPr>
        <w:jc w:val="both"/>
        <w:rPr>
          <w:rFonts w:ascii="Arial Narrow" w:hAnsi="Arial Narrow" w:cs="Arial"/>
        </w:rPr>
      </w:pPr>
    </w:p>
    <w:p w14:paraId="20FB1FB5" w14:textId="4500BFFD" w:rsidR="00531CD3" w:rsidRPr="005C1F6D" w:rsidRDefault="00531CD3" w:rsidP="00531CD3">
      <w:pPr>
        <w:tabs>
          <w:tab w:val="left" w:pos="6867"/>
        </w:tabs>
        <w:jc w:val="right"/>
        <w:rPr>
          <w:rFonts w:ascii="Arial Narrow" w:hAnsi="Arial Narrow" w:cs="Arial"/>
        </w:rPr>
      </w:pPr>
      <w:r w:rsidRPr="005C1F6D">
        <w:rPr>
          <w:rFonts w:ascii="Arial Narrow" w:hAnsi="Arial Narrow" w:cs="Arial"/>
        </w:rPr>
        <w:t xml:space="preserve">Nazaré da Mata </w:t>
      </w:r>
      <w:r w:rsidR="002F2E71">
        <w:rPr>
          <w:rFonts w:ascii="Arial Narrow" w:hAnsi="Arial Narrow" w:cs="Arial"/>
        </w:rPr>
        <w:t>05</w:t>
      </w:r>
      <w:r w:rsidRPr="005C1F6D">
        <w:rPr>
          <w:rFonts w:ascii="Arial Narrow" w:hAnsi="Arial Narrow" w:cs="Arial"/>
        </w:rPr>
        <w:t xml:space="preserve"> de março de 202</w:t>
      </w:r>
      <w:r w:rsidR="002F2E71">
        <w:rPr>
          <w:rFonts w:ascii="Arial Narrow" w:hAnsi="Arial Narrow" w:cs="Arial"/>
        </w:rPr>
        <w:t>4</w:t>
      </w:r>
    </w:p>
    <w:p w14:paraId="5CFC2A89" w14:textId="77777777" w:rsidR="00531CD3" w:rsidRPr="005C1F6D" w:rsidRDefault="00531CD3" w:rsidP="00531CD3">
      <w:pPr>
        <w:tabs>
          <w:tab w:val="left" w:pos="6867"/>
        </w:tabs>
        <w:rPr>
          <w:rFonts w:ascii="Arial Narrow" w:hAnsi="Arial Narrow" w:cs="Arial"/>
          <w:b/>
        </w:rPr>
      </w:pPr>
    </w:p>
    <w:p w14:paraId="50F8A40F" w14:textId="77777777" w:rsidR="00531CD3" w:rsidRPr="005C1F6D" w:rsidRDefault="00531CD3" w:rsidP="00531CD3">
      <w:pPr>
        <w:tabs>
          <w:tab w:val="left" w:pos="3932"/>
        </w:tabs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Tarciso Rodrigues Nascimento</w:t>
      </w:r>
    </w:p>
    <w:p w14:paraId="6DBAA891" w14:textId="77777777" w:rsidR="00531CD3" w:rsidRPr="005C1F6D" w:rsidRDefault="00531CD3" w:rsidP="00531CD3">
      <w:pPr>
        <w:spacing w:after="0" w:line="240" w:lineRule="auto"/>
        <w:jc w:val="center"/>
        <w:rPr>
          <w:rFonts w:ascii="Arial Narrow" w:eastAsia="Times New Roman" w:hAnsi="Arial Narrow" w:cs="Arial"/>
          <w:b/>
          <w:highlight w:val="yellow"/>
        </w:rPr>
      </w:pPr>
      <w:r w:rsidRPr="005C1F6D">
        <w:rPr>
          <w:rFonts w:ascii="Arial Narrow" w:eastAsia="Times New Roman" w:hAnsi="Arial Narrow" w:cs="Calibri Light"/>
          <w:b/>
          <w:sz w:val="24"/>
          <w:szCs w:val="24"/>
        </w:rPr>
        <w:t>Presidente da Câmara de Vereadores de Nazaré da Mata –PE.</w:t>
      </w:r>
    </w:p>
    <w:p w14:paraId="2CE1A9B4" w14:textId="77777777" w:rsidR="00531CD3" w:rsidRPr="005C1F6D" w:rsidRDefault="00531CD3" w:rsidP="00531CD3">
      <w:pPr>
        <w:tabs>
          <w:tab w:val="left" w:pos="6867"/>
        </w:tabs>
        <w:jc w:val="center"/>
        <w:rPr>
          <w:rFonts w:ascii="Arial Narrow" w:hAnsi="Arial Narrow" w:cs="Arial"/>
        </w:rPr>
      </w:pPr>
    </w:p>
    <w:p w14:paraId="68382EF0" w14:textId="77777777" w:rsidR="00531CD3" w:rsidRPr="005C1F6D" w:rsidRDefault="00531CD3" w:rsidP="00531CD3">
      <w:pPr>
        <w:spacing w:after="0" w:line="240" w:lineRule="auto"/>
        <w:rPr>
          <w:rFonts w:ascii="Arial Narrow" w:eastAsia="Times New Roman" w:hAnsi="Arial Narrow" w:cs="Arial"/>
          <w:b/>
          <w:highlight w:val="yellow"/>
        </w:rPr>
      </w:pPr>
    </w:p>
    <w:p w14:paraId="4E6D9124" w14:textId="77777777" w:rsidR="00531CD3" w:rsidRPr="00531CD3" w:rsidRDefault="00531CD3" w:rsidP="00531CD3">
      <w:pPr>
        <w:autoSpaceDE w:val="0"/>
        <w:autoSpaceDN w:val="0"/>
        <w:adjustRightInd w:val="0"/>
        <w:rPr>
          <w:rFonts w:ascii="Arial Narrow" w:hAnsi="Arial Narrow" w:cstheme="minorHAnsi"/>
        </w:rPr>
      </w:pPr>
    </w:p>
    <w:p w14:paraId="5C65F7C1" w14:textId="77777777" w:rsidR="00531CD3" w:rsidRPr="00531CD3" w:rsidRDefault="00531CD3" w:rsidP="00A14497">
      <w:pPr>
        <w:rPr>
          <w:rFonts w:ascii="Arial Narrow" w:hAnsi="Arial Narrow" w:cs="Arial"/>
        </w:rPr>
      </w:pPr>
    </w:p>
    <w:p w14:paraId="4EDE939C" w14:textId="48D230DD" w:rsidR="00531CD3" w:rsidRDefault="00531CD3" w:rsidP="00531CD3">
      <w:pPr>
        <w:pStyle w:val="Corpodetexto"/>
        <w:shd w:val="clear" w:color="auto" w:fill="FFFFFF" w:themeFill="background1"/>
        <w:ind w:right="-568"/>
        <w:jc w:val="both"/>
        <w:rPr>
          <w:rFonts w:ascii="Arial Narrow" w:hAnsi="Arial Narrow" w:cs="Arial"/>
        </w:rPr>
      </w:pPr>
    </w:p>
    <w:p w14:paraId="42A973F7" w14:textId="79D290DC" w:rsidR="002F2E71" w:rsidRDefault="002F2E71" w:rsidP="00531CD3">
      <w:pPr>
        <w:pStyle w:val="Corpodetexto"/>
        <w:shd w:val="clear" w:color="auto" w:fill="FFFFFF" w:themeFill="background1"/>
        <w:ind w:right="-568"/>
        <w:jc w:val="both"/>
        <w:rPr>
          <w:rFonts w:ascii="Arial Narrow" w:hAnsi="Arial Narrow" w:cs="Arial"/>
        </w:rPr>
      </w:pPr>
    </w:p>
    <w:p w14:paraId="1E0C48BA" w14:textId="77777777" w:rsidR="002F2E71" w:rsidRDefault="002F2E71" w:rsidP="00531CD3">
      <w:pPr>
        <w:pStyle w:val="Corpodetexto"/>
        <w:shd w:val="clear" w:color="auto" w:fill="FFFFFF" w:themeFill="background1"/>
        <w:ind w:right="-568"/>
        <w:jc w:val="both"/>
        <w:rPr>
          <w:rFonts w:ascii="Arial Narrow" w:hAnsi="Arial Narrow" w:cs="Arial"/>
        </w:rPr>
      </w:pPr>
    </w:p>
    <w:p w14:paraId="4BD1A21C" w14:textId="65B31BFA" w:rsidR="005C1F6D" w:rsidRDefault="005C1F6D" w:rsidP="00531CD3">
      <w:pPr>
        <w:pStyle w:val="Corpodetexto"/>
        <w:shd w:val="clear" w:color="auto" w:fill="FFFFFF" w:themeFill="background1"/>
        <w:ind w:right="-568"/>
        <w:jc w:val="right"/>
        <w:rPr>
          <w:b/>
          <w:bCs/>
        </w:rPr>
      </w:pPr>
      <w:r w:rsidRPr="00DB038B">
        <w:rPr>
          <w:b/>
          <w:bCs/>
        </w:rPr>
        <w:t xml:space="preserve">PRIMEIRO TERMO ADITIVO AO </w:t>
      </w:r>
      <w:r w:rsidRPr="00F65971">
        <w:rPr>
          <w:b/>
          <w:bCs/>
        </w:rPr>
        <w:t>CONTRATO DE PRESTAÇÃO DE SERVIÇOS Nº00</w:t>
      </w:r>
      <w:r w:rsidR="002F2E71">
        <w:rPr>
          <w:b/>
          <w:bCs/>
        </w:rPr>
        <w:t>7</w:t>
      </w:r>
      <w:r w:rsidRPr="00F65971">
        <w:rPr>
          <w:b/>
          <w:bCs/>
        </w:rPr>
        <w:t>/202</w:t>
      </w:r>
      <w:r w:rsidR="002F2E71">
        <w:rPr>
          <w:b/>
          <w:bCs/>
        </w:rPr>
        <w:t>3</w:t>
      </w:r>
      <w:r>
        <w:rPr>
          <w:b/>
          <w:bCs/>
        </w:rPr>
        <w:t>.</w:t>
      </w:r>
    </w:p>
    <w:p w14:paraId="4444EF3A" w14:textId="77777777" w:rsidR="005C1F6D" w:rsidRPr="00DB038B" w:rsidRDefault="005C1F6D" w:rsidP="005C1F6D">
      <w:pPr>
        <w:pStyle w:val="Corpodetexto"/>
        <w:shd w:val="clear" w:color="auto" w:fill="FFFFFF" w:themeFill="background1"/>
        <w:ind w:left="4536" w:right="-568"/>
        <w:jc w:val="both"/>
        <w:rPr>
          <w:b/>
          <w:bCs/>
        </w:rPr>
      </w:pPr>
    </w:p>
    <w:p w14:paraId="239A62DB" w14:textId="31B5FBDB" w:rsidR="005C1F6D" w:rsidRDefault="005C1F6D" w:rsidP="00257B6A">
      <w:pPr>
        <w:pStyle w:val="Corpodetexto"/>
        <w:spacing w:before="86" w:line="247" w:lineRule="auto"/>
        <w:ind w:left="4536" w:right="-710"/>
        <w:jc w:val="both"/>
      </w:pPr>
      <w:r>
        <w:t>REFERENTE À PRORROGAÇÃO DO PRAZO DE VIGÊNCIA DO CONTRATO Nº 00</w:t>
      </w:r>
      <w:r w:rsidR="002F2E71">
        <w:t>7</w:t>
      </w:r>
      <w:r>
        <w:t>/202</w:t>
      </w:r>
      <w:r w:rsidR="002F2E71">
        <w:t>3</w:t>
      </w:r>
      <w:r>
        <w:t xml:space="preserve">, QUE ENTRE SI CELEBRAM A </w:t>
      </w:r>
      <w:r w:rsidRPr="00354B16">
        <w:rPr>
          <w:b/>
          <w:bCs/>
        </w:rPr>
        <w:t xml:space="preserve">CÂMARA MUNICIPAL </w:t>
      </w:r>
      <w:r>
        <w:rPr>
          <w:b/>
          <w:bCs/>
        </w:rPr>
        <w:t>DE NAZARÉ DA MATA</w:t>
      </w:r>
      <w:r w:rsidRPr="00F65971">
        <w:t xml:space="preserve">, E A </w:t>
      </w:r>
      <w:r w:rsidRPr="00D52B11">
        <w:rPr>
          <w:b/>
          <w:bCs/>
        </w:rPr>
        <w:t>CARLOS WILSON FIGUEIREDO SOCIEDADE INDIVIDUAL DE ADVOCACIA</w:t>
      </w:r>
      <w:r>
        <w:t>.</w:t>
      </w:r>
    </w:p>
    <w:p w14:paraId="74CF3CC7" w14:textId="77777777" w:rsidR="005C1F6D" w:rsidRDefault="005C1F6D" w:rsidP="005C1F6D">
      <w:pPr>
        <w:pStyle w:val="Corpodetexto"/>
        <w:spacing w:before="8"/>
        <w:ind w:right="-568"/>
      </w:pPr>
    </w:p>
    <w:p w14:paraId="4D5B9A99" w14:textId="695E8426" w:rsidR="005C1F6D" w:rsidRPr="005C1F6D" w:rsidRDefault="005C1F6D" w:rsidP="005C1F6D">
      <w:pPr>
        <w:spacing w:after="0" w:line="240" w:lineRule="auto"/>
        <w:ind w:right="-568"/>
        <w:jc w:val="both"/>
        <w:rPr>
          <w:rFonts w:cstheme="minorHAnsi"/>
        </w:rPr>
      </w:pPr>
      <w:r w:rsidRPr="005C1F6D">
        <w:rPr>
          <w:rFonts w:cstheme="minorHAnsi"/>
        </w:rPr>
        <w:t xml:space="preserve">Pelo presente instrumento, que entre si celebram, de um lado, </w:t>
      </w:r>
      <w:r w:rsidRPr="005C1F6D">
        <w:rPr>
          <w:rFonts w:cstheme="minorHAnsi"/>
          <w:b/>
          <w:bCs/>
        </w:rPr>
        <w:t xml:space="preserve">A CÂMARA MUNICIPAL DE NAZARÉ DA MATA, </w:t>
      </w:r>
      <w:r w:rsidRPr="005C1F6D">
        <w:rPr>
          <w:rFonts w:cstheme="minorHAnsi"/>
        </w:rPr>
        <w:t xml:space="preserve">Pessoa Jurídica de Direito Público, inscrita no </w:t>
      </w:r>
      <w:r w:rsidRPr="005C1F6D">
        <w:rPr>
          <w:rFonts w:cstheme="minorHAnsi"/>
          <w:b/>
        </w:rPr>
        <w:t>CNPJ sob o Nº 11.487.055/0001-94</w:t>
      </w:r>
      <w:r w:rsidRPr="005C1F6D">
        <w:rPr>
          <w:rFonts w:cstheme="minorHAnsi"/>
        </w:rPr>
        <w:t xml:space="preserve">, com sede na </w:t>
      </w:r>
      <w:r w:rsidRPr="005C1F6D">
        <w:rPr>
          <w:rFonts w:cstheme="minorHAnsi"/>
          <w:b/>
          <w:bCs/>
          <w:shd w:val="clear" w:color="auto" w:fill="FFFFFF"/>
        </w:rPr>
        <w:t>Rua Dantas Barreto, Centro, 1338,</w:t>
      </w:r>
      <w:r w:rsidRPr="005C1F6D">
        <w:rPr>
          <w:rFonts w:cstheme="minorHAnsi"/>
        </w:rPr>
        <w:t xml:space="preserve"> </w:t>
      </w:r>
      <w:r w:rsidRPr="005C1F6D">
        <w:rPr>
          <w:rFonts w:cstheme="minorHAnsi"/>
          <w:b/>
          <w:bCs/>
        </w:rPr>
        <w:t>CEP:</w:t>
      </w:r>
      <w:r w:rsidRPr="005C1F6D">
        <w:rPr>
          <w:rFonts w:cstheme="minorHAnsi"/>
        </w:rPr>
        <w:t xml:space="preserve"> 55.800-000, Nazaré da </w:t>
      </w:r>
      <w:proofErr w:type="spellStart"/>
      <w:r w:rsidRPr="005C1F6D">
        <w:rPr>
          <w:rFonts w:cstheme="minorHAnsi"/>
        </w:rPr>
        <w:t>Mata-PE</w:t>
      </w:r>
      <w:proofErr w:type="spellEnd"/>
      <w:r w:rsidRPr="005C1F6D">
        <w:rPr>
          <w:rFonts w:cstheme="minorHAnsi"/>
        </w:rPr>
        <w:t xml:space="preserve">, doravante denominada </w:t>
      </w:r>
      <w:r w:rsidRPr="005C1F6D">
        <w:rPr>
          <w:rFonts w:cstheme="minorHAnsi"/>
          <w:b/>
        </w:rPr>
        <w:t>CONTRATANTE</w:t>
      </w:r>
      <w:r w:rsidRPr="005C1F6D">
        <w:rPr>
          <w:rFonts w:cstheme="minorHAnsi"/>
        </w:rPr>
        <w:t xml:space="preserve">, representada neste ato, pelo Presidente TARCISO RODRIGUES DO NASCIMENTO, brasileiro, casado, inscrito no CPF/MF sob o nº 070.510.214-94 e RG nº 7.384825 SDS/PE, doravante denominado simplesmente </w:t>
      </w:r>
      <w:r w:rsidRPr="005C1F6D">
        <w:rPr>
          <w:rFonts w:cstheme="minorHAnsi"/>
          <w:b/>
        </w:rPr>
        <w:t xml:space="preserve">CONTRATANTE, </w:t>
      </w:r>
      <w:r w:rsidRPr="005C1F6D">
        <w:rPr>
          <w:rFonts w:cstheme="minorHAnsi"/>
          <w:bCs/>
        </w:rPr>
        <w:t xml:space="preserve">e de outro lado, </w:t>
      </w:r>
      <w:r w:rsidRPr="005C1F6D">
        <w:rPr>
          <w:rFonts w:cstheme="minorHAnsi"/>
          <w:b/>
        </w:rPr>
        <w:t>CARLOS WILSON FIGUEIREDO SOCIEDADE INDIVIDUAL DE ADVOCACIA</w:t>
      </w:r>
      <w:r w:rsidRPr="005C1F6D">
        <w:rPr>
          <w:rFonts w:cstheme="minorHAnsi"/>
          <w:bCs/>
        </w:rPr>
        <w:t xml:space="preserve">, inscrito no CNPJ sob n° 36.372.966/0001-05, com sede na Rua Dom Manoel Da Costa, 321 – Madalena – Recife - PE. CEP 50.710-395, neste ato representado pelo </w:t>
      </w:r>
      <w:r w:rsidRPr="005C1F6D">
        <w:rPr>
          <w:rFonts w:cstheme="minorHAnsi"/>
          <w:b/>
        </w:rPr>
        <w:t xml:space="preserve">Sr. Carlos </w:t>
      </w:r>
      <w:proofErr w:type="spellStart"/>
      <w:r w:rsidRPr="005C1F6D">
        <w:rPr>
          <w:rFonts w:cstheme="minorHAnsi"/>
          <w:b/>
        </w:rPr>
        <w:t>wilson</w:t>
      </w:r>
      <w:proofErr w:type="spellEnd"/>
      <w:r w:rsidRPr="005C1F6D">
        <w:rPr>
          <w:rFonts w:cstheme="minorHAnsi"/>
          <w:b/>
        </w:rPr>
        <w:t xml:space="preserve"> Figueiredo de Vasconcelos Moura</w:t>
      </w:r>
      <w:r w:rsidRPr="005C1F6D">
        <w:rPr>
          <w:rFonts w:cstheme="minorHAnsi"/>
          <w:bCs/>
        </w:rPr>
        <w:t>, brasileiro, Advogado, inscrito no CPF nº 079.951.334-21, RG n° 7841320 - SSP/PE, residente na Rua Dom Manoel da Costa 321 Apto. 1202, Madalena, Recife/PE</w:t>
      </w:r>
      <w:r w:rsidRPr="005C1F6D">
        <w:rPr>
          <w:rFonts w:cstheme="minorHAnsi"/>
        </w:rPr>
        <w:t xml:space="preserve">, considerando o disposto na Lei Federal </w:t>
      </w:r>
      <w:r w:rsidRPr="005C1F6D">
        <w:rPr>
          <w:rFonts w:cstheme="minorHAnsi"/>
          <w:spacing w:val="-11"/>
        </w:rPr>
        <w:t>n</w:t>
      </w:r>
      <w:r w:rsidRPr="005C1F6D">
        <w:rPr>
          <w:rFonts w:cstheme="minorHAnsi"/>
          <w:spacing w:val="-11"/>
          <w:vertAlign w:val="superscript"/>
        </w:rPr>
        <w:t xml:space="preserve">º </w:t>
      </w:r>
      <w:r w:rsidRPr="005C1F6D">
        <w:rPr>
          <w:rFonts w:cstheme="minorHAnsi"/>
        </w:rPr>
        <w:t>8.666/93, o Processo Licitatório nº 001/2021, Inexigibilidade nº 001/2021, e demais normas pertinentes, têm entre si justo e acordado o</w:t>
      </w:r>
      <w:r w:rsidRPr="005C1F6D">
        <w:rPr>
          <w:rFonts w:cstheme="minorHAnsi"/>
          <w:spacing w:val="-1"/>
        </w:rPr>
        <w:t xml:space="preserve"> </w:t>
      </w:r>
      <w:r w:rsidRPr="005C1F6D">
        <w:rPr>
          <w:rFonts w:cstheme="minorHAnsi"/>
        </w:rPr>
        <w:t>seguinte:</w:t>
      </w:r>
    </w:p>
    <w:p w14:paraId="4E46C69C" w14:textId="77777777" w:rsidR="005C1F6D" w:rsidRDefault="005C1F6D" w:rsidP="005C1F6D">
      <w:pPr>
        <w:pStyle w:val="Ttulo1"/>
        <w:ind w:right="-568"/>
      </w:pPr>
    </w:p>
    <w:p w14:paraId="0C3E1F26" w14:textId="77777777" w:rsidR="005C1F6D" w:rsidRDefault="005C1F6D" w:rsidP="005C1F6D">
      <w:pPr>
        <w:pStyle w:val="Ttulo1"/>
        <w:ind w:right="-568"/>
      </w:pPr>
      <w:r>
        <w:t>CLÁUSULA PRIMEIRA – OBJETO</w:t>
      </w:r>
    </w:p>
    <w:p w14:paraId="463DAB6D" w14:textId="77777777" w:rsidR="005C1F6D" w:rsidRDefault="005C1F6D" w:rsidP="005C1F6D">
      <w:pPr>
        <w:pStyle w:val="Corpodetexto"/>
        <w:spacing w:before="5"/>
        <w:ind w:right="-568"/>
        <w:jc w:val="both"/>
        <w:rPr>
          <w:b/>
          <w:sz w:val="20"/>
        </w:rPr>
      </w:pPr>
    </w:p>
    <w:p w14:paraId="46E65E65" w14:textId="5C8E3542" w:rsidR="005C1F6D" w:rsidRDefault="005C1F6D" w:rsidP="005C1F6D">
      <w:pPr>
        <w:pStyle w:val="Corpodetexto"/>
        <w:spacing w:line="247" w:lineRule="auto"/>
        <w:ind w:right="-568" w:firstLine="1425"/>
        <w:jc w:val="both"/>
      </w:pPr>
      <w:r>
        <w:t xml:space="preserve">Constitui objeto do presente termo aditivo a prorrogação por </w:t>
      </w:r>
      <w:r w:rsidR="002F2E71">
        <w:t>10</w:t>
      </w:r>
      <w:r>
        <w:t xml:space="preserve"> (d</w:t>
      </w:r>
      <w:r w:rsidR="002F2E71">
        <w:t>ez</w:t>
      </w:r>
      <w:r>
        <w:t>) meses do prazo de vigência do Contrato de Prestação de Serviços Especializados nº 00</w:t>
      </w:r>
      <w:r w:rsidR="002F2E71">
        <w:t>7</w:t>
      </w:r>
      <w:r>
        <w:t>/202</w:t>
      </w:r>
      <w:r w:rsidR="002F2E71">
        <w:t>3</w:t>
      </w:r>
      <w:r>
        <w:t xml:space="preserve"> referente à </w:t>
      </w:r>
      <w:r w:rsidRPr="007F300C">
        <w:t xml:space="preserve">contratação de empresa especializada nos serviços de assessoria e consultoria jurídica para atender às necessidades da Câmara de Vereadores do Município de </w:t>
      </w:r>
      <w:r>
        <w:t>Nazaré da Mata</w:t>
      </w:r>
      <w:r w:rsidRPr="007F300C">
        <w:t xml:space="preserve"> - PE</w:t>
      </w:r>
      <w:r>
        <w:t>.</w:t>
      </w:r>
    </w:p>
    <w:p w14:paraId="0EC034D1" w14:textId="77777777" w:rsidR="005C1F6D" w:rsidRDefault="005C1F6D" w:rsidP="005C1F6D">
      <w:pPr>
        <w:pStyle w:val="Corpodetexto"/>
        <w:spacing w:before="4"/>
        <w:ind w:right="-568"/>
        <w:rPr>
          <w:sz w:val="12"/>
        </w:rPr>
      </w:pPr>
    </w:p>
    <w:p w14:paraId="7EB6ED85" w14:textId="77777777" w:rsidR="005C1F6D" w:rsidRDefault="005C1F6D" w:rsidP="005C1F6D">
      <w:pPr>
        <w:pStyle w:val="Ttulo1"/>
        <w:spacing w:before="90"/>
        <w:ind w:right="-568"/>
        <w:rPr>
          <w:b w:val="0"/>
          <w:sz w:val="26"/>
        </w:rPr>
      </w:pPr>
      <w:r>
        <w:t>CLÁUSULA SEGUNDA – VALOR</w:t>
      </w:r>
    </w:p>
    <w:p w14:paraId="4AC2FEFA" w14:textId="3CD0432C" w:rsidR="005C1F6D" w:rsidRDefault="005C1F6D" w:rsidP="005C1F6D">
      <w:pPr>
        <w:pStyle w:val="Corpodetexto"/>
        <w:spacing w:before="232" w:line="247" w:lineRule="auto"/>
        <w:ind w:right="-568" w:firstLine="1410"/>
        <w:jc w:val="both"/>
      </w:pPr>
      <w:r>
        <w:t xml:space="preserve">Pelo objeto do presente instrumento o CONTRATANTE pagará o valor total de </w:t>
      </w:r>
      <w:r w:rsidRPr="00CF5AE6">
        <w:t xml:space="preserve">R$ </w:t>
      </w:r>
      <w:r w:rsidR="002F2E71">
        <w:t>96.000,00</w:t>
      </w:r>
      <w:r w:rsidRPr="00CF5AE6">
        <w:t xml:space="preserve"> (</w:t>
      </w:r>
      <w:r w:rsidR="002F2E71">
        <w:t>noventa e seis</w:t>
      </w:r>
      <w:r>
        <w:t xml:space="preserve"> mil </w:t>
      </w:r>
      <w:r w:rsidRPr="00CF5AE6">
        <w:t>reais)</w:t>
      </w:r>
      <w:r w:rsidRPr="00A60534">
        <w:t xml:space="preserve">, com o valor mensal de R$ </w:t>
      </w:r>
      <w:r w:rsidR="002F2E71">
        <w:t>9.600,00</w:t>
      </w:r>
      <w:r w:rsidRPr="00A60534">
        <w:t xml:space="preserve"> (</w:t>
      </w:r>
      <w:r w:rsidR="002F2E71">
        <w:t>nove mil e seiscentos</w:t>
      </w:r>
      <w:r>
        <w:t xml:space="preserve"> </w:t>
      </w:r>
      <w:r w:rsidRPr="00A60534">
        <w:t>reais)</w:t>
      </w:r>
      <w:r>
        <w:t>, conforme disposto na proposta da CONTRATADA.</w:t>
      </w:r>
    </w:p>
    <w:p w14:paraId="35BC99CF" w14:textId="77777777" w:rsidR="005C1F6D" w:rsidRDefault="005C1F6D" w:rsidP="005C1F6D">
      <w:pPr>
        <w:pStyle w:val="Corpodetexto"/>
        <w:spacing w:before="6"/>
        <w:ind w:right="-568"/>
        <w:jc w:val="both"/>
        <w:rPr>
          <w:sz w:val="9"/>
        </w:rPr>
      </w:pPr>
    </w:p>
    <w:p w14:paraId="1F655DA3" w14:textId="77777777" w:rsidR="005C1F6D" w:rsidRDefault="005C1F6D" w:rsidP="005C1F6D">
      <w:pPr>
        <w:pStyle w:val="Corpodetexto"/>
        <w:spacing w:before="168" w:line="288" w:lineRule="auto"/>
        <w:ind w:right="-568"/>
        <w:jc w:val="both"/>
      </w:pPr>
      <w:r>
        <w:t>§ 1º A CONTRATADA manteve os valores mensais e anuais praticados no contrato original, renunciando, expressamente, neste ato, a qualquer reajuste referente ao período decorrido.</w:t>
      </w:r>
    </w:p>
    <w:p w14:paraId="5C605D6A" w14:textId="3D36A0A0" w:rsidR="005C1F6D" w:rsidRPr="0065663B" w:rsidRDefault="005C1F6D" w:rsidP="0065663B">
      <w:pPr>
        <w:pStyle w:val="Corpodetexto"/>
        <w:spacing w:before="118" w:line="247" w:lineRule="auto"/>
        <w:ind w:right="-568"/>
        <w:jc w:val="both"/>
      </w:pPr>
      <w:r>
        <w:lastRenderedPageBreak/>
        <w:t>§ 2º No valor contratual estão inclusas todas as despesas com tributos, fretes, seguros, entre outras, que incidam sobre o objeto ora contratado.</w:t>
      </w:r>
    </w:p>
    <w:p w14:paraId="77ECA32A" w14:textId="77777777" w:rsidR="005C1F6D" w:rsidRDefault="005C1F6D" w:rsidP="005C1F6D">
      <w:pPr>
        <w:pStyle w:val="Ttulo1"/>
        <w:spacing w:before="227"/>
        <w:ind w:right="-568"/>
      </w:pPr>
      <w:r>
        <w:t>CLÁUSULA TERCEIRA – PRAZO DE VIGÊNCIA</w:t>
      </w:r>
    </w:p>
    <w:p w14:paraId="4C3C8588" w14:textId="77777777" w:rsidR="005C1F6D" w:rsidRDefault="005C1F6D" w:rsidP="005C1F6D">
      <w:pPr>
        <w:pStyle w:val="Corpodetexto"/>
        <w:spacing w:before="5"/>
        <w:ind w:right="-568"/>
        <w:rPr>
          <w:b/>
          <w:sz w:val="20"/>
        </w:rPr>
      </w:pPr>
    </w:p>
    <w:p w14:paraId="48DB953D" w14:textId="71B2D5B0" w:rsidR="005C1F6D" w:rsidRDefault="005C1F6D" w:rsidP="005C1F6D">
      <w:pPr>
        <w:pStyle w:val="Corpodetexto"/>
        <w:spacing w:line="247" w:lineRule="auto"/>
        <w:ind w:right="-568" w:firstLine="1410"/>
        <w:jc w:val="both"/>
      </w:pPr>
      <w:r>
        <w:t>O prazo de vigência do Contrato 00</w:t>
      </w:r>
      <w:r w:rsidR="0065663B">
        <w:t>7</w:t>
      </w:r>
      <w:r>
        <w:t>/202</w:t>
      </w:r>
      <w:r w:rsidR="0065663B">
        <w:t>3</w:t>
      </w:r>
      <w:r>
        <w:t xml:space="preserve"> fica prorrogado por </w:t>
      </w:r>
      <w:r w:rsidR="0065663B">
        <w:t>10</w:t>
      </w:r>
      <w:r>
        <w:t xml:space="preserve"> (d</w:t>
      </w:r>
      <w:r w:rsidR="0065663B">
        <w:t>ez</w:t>
      </w:r>
      <w:r>
        <w:t xml:space="preserve">) meses, no período compreendido entre </w:t>
      </w:r>
      <w:r w:rsidR="0065663B">
        <w:rPr>
          <w:b/>
          <w:bCs/>
        </w:rPr>
        <w:t>07</w:t>
      </w:r>
      <w:r w:rsidRPr="00E932F4">
        <w:rPr>
          <w:b/>
          <w:bCs/>
        </w:rPr>
        <w:t>/</w:t>
      </w:r>
      <w:r w:rsidRPr="007800FD">
        <w:rPr>
          <w:b/>
          <w:bCs/>
        </w:rPr>
        <w:t>0</w:t>
      </w:r>
      <w:r>
        <w:rPr>
          <w:b/>
          <w:bCs/>
        </w:rPr>
        <w:t>3</w:t>
      </w:r>
      <w:r w:rsidRPr="007800FD">
        <w:rPr>
          <w:b/>
          <w:bCs/>
        </w:rPr>
        <w:t>/202</w:t>
      </w:r>
      <w:r w:rsidR="0065663B">
        <w:rPr>
          <w:b/>
          <w:bCs/>
        </w:rPr>
        <w:t>4</w:t>
      </w:r>
      <w:r w:rsidRPr="007800FD">
        <w:rPr>
          <w:b/>
          <w:bCs/>
        </w:rPr>
        <w:t xml:space="preserve"> </w:t>
      </w:r>
      <w:proofErr w:type="gramStart"/>
      <w:r w:rsidR="0065663B">
        <w:rPr>
          <w:b/>
          <w:bCs/>
        </w:rPr>
        <w:t xml:space="preserve">a </w:t>
      </w:r>
      <w:r w:rsidRPr="007800FD">
        <w:rPr>
          <w:b/>
          <w:bCs/>
        </w:rPr>
        <w:t xml:space="preserve"> </w:t>
      </w:r>
      <w:r w:rsidR="0065663B">
        <w:rPr>
          <w:b/>
          <w:bCs/>
        </w:rPr>
        <w:t>31</w:t>
      </w:r>
      <w:proofErr w:type="gramEnd"/>
      <w:r w:rsidRPr="007800FD">
        <w:rPr>
          <w:b/>
          <w:bCs/>
        </w:rPr>
        <w:t>/</w:t>
      </w:r>
      <w:r w:rsidR="0065663B">
        <w:rPr>
          <w:b/>
          <w:bCs/>
        </w:rPr>
        <w:t>12</w:t>
      </w:r>
      <w:r w:rsidRPr="007800FD">
        <w:rPr>
          <w:b/>
          <w:bCs/>
        </w:rPr>
        <w:t>/202</w:t>
      </w:r>
      <w:r w:rsidR="0065663B">
        <w:rPr>
          <w:b/>
          <w:bCs/>
        </w:rPr>
        <w:t>4</w:t>
      </w:r>
      <w:r>
        <w:t>.</w:t>
      </w:r>
    </w:p>
    <w:p w14:paraId="2AF90F0B" w14:textId="77777777" w:rsidR="005C1F6D" w:rsidRDefault="005C1F6D" w:rsidP="005C1F6D">
      <w:pPr>
        <w:pStyle w:val="Corpodetexto"/>
        <w:spacing w:before="122" w:line="247" w:lineRule="auto"/>
        <w:ind w:right="-568"/>
        <w:jc w:val="both"/>
      </w:pPr>
      <w:r>
        <w:t>Parágrafo único. O fundamento legal da prorrogação encontra-se no artigo 57, inciso II, da Lei Federal nº 8.666/93 c/c a Cláusula Quinta do Contrato 008/2021.</w:t>
      </w:r>
    </w:p>
    <w:p w14:paraId="2FC2D038" w14:textId="77777777" w:rsidR="005C1F6D" w:rsidRDefault="005C1F6D" w:rsidP="005C1F6D">
      <w:pPr>
        <w:pStyle w:val="Corpodetexto"/>
        <w:spacing w:before="4"/>
        <w:ind w:right="-568"/>
        <w:rPr>
          <w:sz w:val="12"/>
        </w:rPr>
      </w:pPr>
    </w:p>
    <w:p w14:paraId="5FBAC929" w14:textId="77777777" w:rsidR="005C1F6D" w:rsidRDefault="005C1F6D" w:rsidP="005C1F6D">
      <w:pPr>
        <w:pStyle w:val="Ttulo1"/>
        <w:spacing w:before="90"/>
        <w:ind w:right="-568"/>
      </w:pPr>
      <w:r>
        <w:t>CLÁUSULA QUARTA – DOTAÇÃO ORÇAMENTÁRIA</w:t>
      </w:r>
    </w:p>
    <w:p w14:paraId="1BC41B6A" w14:textId="6AB9B76A" w:rsidR="005C1F6D" w:rsidRDefault="005C1F6D" w:rsidP="005C1F6D">
      <w:pPr>
        <w:pStyle w:val="Corpodetexto"/>
        <w:spacing w:before="232" w:line="247" w:lineRule="auto"/>
        <w:ind w:right="-568" w:firstLine="1410"/>
        <w:jc w:val="both"/>
      </w:pPr>
      <w:r>
        <w:t>As despesas em decorrência do objeto deste contrato correrão no exercício de 202</w:t>
      </w:r>
      <w:r w:rsidR="0065663B">
        <w:t xml:space="preserve">4 </w:t>
      </w:r>
      <w:r>
        <w:t>por conta da seguinte dotação orçamentária:</w:t>
      </w:r>
    </w:p>
    <w:p w14:paraId="4D5C6C1A" w14:textId="77777777" w:rsidR="005C1F6D" w:rsidRPr="006345EF" w:rsidRDefault="005C1F6D" w:rsidP="005C1F6D">
      <w:pPr>
        <w:spacing w:after="0" w:line="240" w:lineRule="auto"/>
        <w:jc w:val="both"/>
        <w:rPr>
          <w:rFonts w:asciiTheme="majorHAnsi" w:hAnsiTheme="majorHAnsi" w:cs="Arial"/>
          <w:bCs/>
          <w:lang w:eastAsia="en-US"/>
        </w:rPr>
      </w:pPr>
      <w:r w:rsidRPr="006345EF">
        <w:rPr>
          <w:rFonts w:asciiTheme="majorHAnsi" w:hAnsiTheme="majorHAnsi" w:cs="Arial"/>
          <w:b/>
          <w:bCs/>
          <w:lang w:eastAsia="en-US"/>
        </w:rPr>
        <w:t>Unidade:</w:t>
      </w:r>
      <w:r w:rsidRPr="006345EF">
        <w:rPr>
          <w:rFonts w:asciiTheme="majorHAnsi" w:hAnsiTheme="majorHAnsi" w:cs="Arial"/>
          <w:bCs/>
          <w:lang w:eastAsia="en-US"/>
        </w:rPr>
        <w:t xml:space="preserve"> Câmara Municipal de Nazaré da Mata -PE</w:t>
      </w:r>
    </w:p>
    <w:p w14:paraId="6DABFCEE" w14:textId="77777777" w:rsidR="005C1F6D" w:rsidRPr="006345EF" w:rsidRDefault="005C1F6D" w:rsidP="005C1F6D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345EF">
        <w:rPr>
          <w:rFonts w:asciiTheme="majorHAnsi" w:hAnsiTheme="majorHAnsi" w:cs="Arial"/>
          <w:b/>
          <w:bCs/>
          <w:lang w:eastAsia="en-US"/>
        </w:rPr>
        <w:t>Funcional:</w:t>
      </w:r>
      <w:r w:rsidRPr="006345EF">
        <w:rPr>
          <w:rFonts w:asciiTheme="majorHAnsi" w:hAnsiTheme="majorHAnsi" w:cs="Arial"/>
          <w:bCs/>
          <w:lang w:eastAsia="en-US"/>
        </w:rPr>
        <w:t xml:space="preserve"> </w:t>
      </w:r>
      <w:r w:rsidRPr="006345EF">
        <w:rPr>
          <w:rFonts w:asciiTheme="majorHAnsi" w:hAnsiTheme="majorHAnsi" w:cs="Arial"/>
          <w:b/>
        </w:rPr>
        <w:t>010310012.0001</w:t>
      </w:r>
      <w:r w:rsidRPr="006345E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345EF">
        <w:rPr>
          <w:rFonts w:asciiTheme="majorHAnsi" w:hAnsiTheme="majorHAnsi" w:cs="Arial"/>
          <w:bCs/>
          <w:lang w:eastAsia="en-US"/>
        </w:rPr>
        <w:t>– Manutenção da Unidade.</w:t>
      </w:r>
    </w:p>
    <w:p w14:paraId="7A132E58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  <w:r w:rsidRPr="006345EF">
        <w:rPr>
          <w:rFonts w:asciiTheme="majorHAnsi" w:hAnsiTheme="majorHAnsi" w:cs="Arial"/>
          <w:b/>
          <w:bCs/>
          <w:lang w:eastAsia="en-US"/>
        </w:rPr>
        <w:t>Elemento de Despesa:</w:t>
      </w:r>
      <w:r w:rsidRPr="006345EF">
        <w:rPr>
          <w:rFonts w:asciiTheme="majorHAnsi" w:hAnsiTheme="majorHAnsi" w:cs="Arial"/>
          <w:bCs/>
          <w:lang w:eastAsia="en-US"/>
        </w:rPr>
        <w:t xml:space="preserve">  3.3.90.39 – Outros serviços terceiros – Pessoa Jurídica</w:t>
      </w:r>
      <w:r>
        <w:rPr>
          <w:color w:val="1C1C1C"/>
        </w:rPr>
        <w:t xml:space="preserve"> </w:t>
      </w:r>
    </w:p>
    <w:p w14:paraId="4CE5D7C9" w14:textId="2B974966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  <w:r>
        <w:rPr>
          <w:color w:val="1C1C1C"/>
        </w:rPr>
        <w:t>Parágrafo único. Em decorrência da vigência anual dos créditos orçamentários, o CONTRATANTE obriga-se a emitir a nota de empenho complementar no exercício de 202</w:t>
      </w:r>
      <w:r w:rsidR="0065663B">
        <w:rPr>
          <w:color w:val="1C1C1C"/>
        </w:rPr>
        <w:t>4</w:t>
      </w:r>
      <w:r>
        <w:rPr>
          <w:color w:val="1C1C1C"/>
        </w:rPr>
        <w:t>.</w:t>
      </w:r>
    </w:p>
    <w:p w14:paraId="28941090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</w:p>
    <w:p w14:paraId="534C3648" w14:textId="77777777" w:rsidR="005C1F6D" w:rsidRDefault="005C1F6D" w:rsidP="005C1F6D">
      <w:pPr>
        <w:pStyle w:val="Ttulo1"/>
        <w:ind w:right="-568"/>
      </w:pPr>
      <w:r>
        <w:t>CLÁUSULA QUINTA – RATIFICAÇÃO</w:t>
      </w:r>
    </w:p>
    <w:p w14:paraId="2DCB5D6C" w14:textId="77777777" w:rsidR="005C1F6D" w:rsidRDefault="005C1F6D" w:rsidP="005C1F6D">
      <w:pPr>
        <w:pStyle w:val="Corpodetexto"/>
        <w:spacing w:before="2"/>
        <w:ind w:right="-568"/>
        <w:rPr>
          <w:b/>
          <w:sz w:val="28"/>
        </w:rPr>
      </w:pPr>
    </w:p>
    <w:p w14:paraId="6DCBB5F9" w14:textId="5EF829A1" w:rsidR="005C1F6D" w:rsidRDefault="005C1F6D" w:rsidP="005C1F6D">
      <w:pPr>
        <w:pStyle w:val="Corpodetexto"/>
        <w:spacing w:line="256" w:lineRule="auto"/>
        <w:ind w:right="-568" w:firstLine="1440"/>
        <w:jc w:val="both"/>
      </w:pPr>
      <w:r>
        <w:t>São ratificadas todas as demais cláusulas e condições do Contrato de Prestação de Serviços Especializados nº 00</w:t>
      </w:r>
      <w:r w:rsidR="0065663B">
        <w:t>7</w:t>
      </w:r>
      <w:r>
        <w:t>/202</w:t>
      </w:r>
      <w:r w:rsidR="0065663B">
        <w:t>3</w:t>
      </w:r>
      <w:r>
        <w:t xml:space="preserve"> não alteradas, implícita ou explicitamente, por este instrumento.</w:t>
      </w:r>
    </w:p>
    <w:p w14:paraId="3B110512" w14:textId="77777777" w:rsidR="005C1F6D" w:rsidRDefault="005C1F6D" w:rsidP="005C1F6D">
      <w:pPr>
        <w:pStyle w:val="Corpodetexto"/>
        <w:spacing w:before="189" w:line="252" w:lineRule="auto"/>
        <w:ind w:right="-568" w:firstLine="1410"/>
        <w:jc w:val="both"/>
      </w:pPr>
      <w:r>
        <w:t xml:space="preserve">O presente instrumento é assinado pelas partes contratantes, </w:t>
      </w:r>
      <w:r w:rsidRPr="00FE4D23">
        <w:t>em 03 (três) vias de igual teor e forma</w:t>
      </w:r>
      <w:r>
        <w:t xml:space="preserve">, </w:t>
      </w:r>
      <w:r w:rsidRPr="00FE4D23">
        <w:t>após lido e achado conforme.</w:t>
      </w:r>
    </w:p>
    <w:p w14:paraId="16FC67DF" w14:textId="77777777" w:rsidR="005C1F6D" w:rsidRDefault="005C1F6D" w:rsidP="005C1F6D">
      <w:pPr>
        <w:pStyle w:val="Corpodetexto"/>
        <w:spacing w:line="247" w:lineRule="auto"/>
        <w:ind w:right="-568"/>
        <w:jc w:val="both"/>
        <w:rPr>
          <w:color w:val="1C1C1C"/>
        </w:rPr>
      </w:pPr>
    </w:p>
    <w:p w14:paraId="6C2991CD" w14:textId="03F1E5CE" w:rsidR="005C1F6D" w:rsidRDefault="005C1F6D" w:rsidP="00257B6A">
      <w:pPr>
        <w:pStyle w:val="Corpodetexto"/>
        <w:spacing w:line="247" w:lineRule="auto"/>
        <w:ind w:right="-568"/>
        <w:jc w:val="right"/>
      </w:pPr>
      <w:r>
        <w:t xml:space="preserve">Nazaré da Mata, </w:t>
      </w:r>
      <w:r w:rsidR="00443C1C">
        <w:t>0</w:t>
      </w:r>
      <w:r w:rsidR="0065663B">
        <w:t>7</w:t>
      </w:r>
      <w:r w:rsidR="00443C1C">
        <w:t xml:space="preserve"> </w:t>
      </w:r>
      <w:r>
        <w:t>de março de 202</w:t>
      </w:r>
      <w:r w:rsidR="0065663B">
        <w:t>4</w:t>
      </w:r>
      <w:r>
        <w:t>.</w:t>
      </w:r>
    </w:p>
    <w:p w14:paraId="11CB63BB" w14:textId="77777777" w:rsidR="005C1F6D" w:rsidRDefault="005C1F6D" w:rsidP="005C1F6D">
      <w:pPr>
        <w:pStyle w:val="SemEspaamento"/>
        <w:ind w:right="-568"/>
        <w:rPr>
          <w:rFonts w:ascii="Arial"/>
          <w:sz w:val="9"/>
        </w:rPr>
      </w:pPr>
    </w:p>
    <w:p w14:paraId="42BDB2F5" w14:textId="77777777" w:rsidR="00257B6A" w:rsidRDefault="00257B6A" w:rsidP="00257B6A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072"/>
          <w:tab w:val="left" w:pos="9792"/>
          <w:tab w:val="left" w:pos="10512"/>
        </w:tabs>
        <w:spacing w:after="0" w:line="240" w:lineRule="auto"/>
        <w:ind w:right="57"/>
        <w:jc w:val="center"/>
        <w:rPr>
          <w:rFonts w:ascii="Cambria" w:hAnsi="Cambria" w:cs="Arial"/>
          <w:color w:val="000000"/>
          <w:sz w:val="21"/>
          <w:szCs w:val="21"/>
          <w:lang w:val="it-IT"/>
        </w:rPr>
      </w:pPr>
    </w:p>
    <w:tbl>
      <w:tblPr>
        <w:tblW w:w="98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4936"/>
      </w:tblGrid>
      <w:tr w:rsidR="00257B6A" w14:paraId="18615C8D" w14:textId="77777777" w:rsidTr="009A76BF">
        <w:trPr>
          <w:jc w:val="center"/>
        </w:trPr>
        <w:tc>
          <w:tcPr>
            <w:tcW w:w="4879" w:type="dxa"/>
            <w:shd w:val="clear" w:color="auto" w:fill="auto"/>
            <w:vAlign w:val="center"/>
          </w:tcPr>
          <w:p w14:paraId="0287396C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____________________________________________________________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18B2A49A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_____________________________________________________________</w:t>
            </w:r>
          </w:p>
        </w:tc>
      </w:tr>
      <w:tr w:rsidR="00257B6A" w14:paraId="66F09287" w14:textId="77777777" w:rsidTr="009A76BF">
        <w:trPr>
          <w:jc w:val="center"/>
        </w:trPr>
        <w:tc>
          <w:tcPr>
            <w:tcW w:w="4879" w:type="dxa"/>
            <w:shd w:val="clear" w:color="auto" w:fill="auto"/>
          </w:tcPr>
          <w:p w14:paraId="6A2844F8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00"/>
              </w:rPr>
              <w:t>Câmara de Vereadores de Nazaré da Mata</w:t>
            </w:r>
          </w:p>
          <w:p w14:paraId="25EABD54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smallCaps/>
              </w:rPr>
            </w:pPr>
            <w:r>
              <w:rPr>
                <w:rFonts w:ascii="Cambria" w:hAnsi="Cambria"/>
                <w:smallCaps/>
              </w:rPr>
              <w:t>Tarciso Rodrigues do Nascimento</w:t>
            </w:r>
          </w:p>
          <w:p w14:paraId="396E142F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 w:cs="Arial"/>
                <w:smallCaps/>
                <w:sz w:val="21"/>
                <w:szCs w:val="21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P/ Contratante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4F0932A7" w14:textId="77777777" w:rsidR="00257B6A" w:rsidRPr="00DB168D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DB168D">
              <w:rPr>
                <w:rFonts w:ascii="Cambria" w:hAnsi="Cambria"/>
                <w:b/>
                <w:smallCaps/>
                <w:sz w:val="20"/>
                <w:szCs w:val="20"/>
              </w:rPr>
              <w:t>CARLOS WILSON FIGUEIREDO SOCIEDADE INDIVIDUAL DE ADVOCACIA</w:t>
            </w:r>
          </w:p>
          <w:p w14:paraId="2EE919DE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/>
                <w:smallCaps/>
              </w:rPr>
            </w:pPr>
            <w:r w:rsidRPr="00DB168D">
              <w:rPr>
                <w:rFonts w:ascii="Cambria" w:hAnsi="Cambria"/>
                <w:smallCaps/>
              </w:rPr>
              <w:t>Carlos Wilson Figueiredo De Vasconcelos Moura</w:t>
            </w:r>
          </w:p>
          <w:p w14:paraId="3F923463" w14:textId="77777777" w:rsidR="00257B6A" w:rsidRDefault="00257B6A" w:rsidP="009A76BF">
            <w:pPr>
              <w:widowControl w:val="0"/>
              <w:spacing w:after="0" w:line="240" w:lineRule="auto"/>
              <w:jc w:val="center"/>
              <w:rPr>
                <w:rFonts w:ascii="Cambria" w:hAnsi="Cambria" w:cs="Arial"/>
                <w:smallCaps/>
                <w:sz w:val="21"/>
                <w:szCs w:val="21"/>
              </w:rPr>
            </w:pPr>
            <w:r>
              <w:rPr>
                <w:rFonts w:ascii="Cambria" w:hAnsi="Cambria" w:cs="Arial"/>
                <w:smallCaps/>
                <w:color w:val="000000"/>
                <w:sz w:val="21"/>
                <w:szCs w:val="21"/>
              </w:rPr>
              <w:t>P/ Contratada</w:t>
            </w:r>
          </w:p>
        </w:tc>
      </w:tr>
    </w:tbl>
    <w:p w14:paraId="363239B5" w14:textId="77777777" w:rsidR="00257B6A" w:rsidRDefault="00257B6A" w:rsidP="00257B6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792"/>
          <w:tab w:val="left" w:pos="10512"/>
        </w:tabs>
        <w:spacing w:after="0" w:line="240" w:lineRule="auto"/>
        <w:ind w:right="57"/>
        <w:jc w:val="both"/>
        <w:rPr>
          <w:rFonts w:ascii="Cambria" w:hAnsi="Cambria" w:cs="Arial"/>
          <w:b/>
          <w:color w:val="000000"/>
          <w:sz w:val="21"/>
          <w:szCs w:val="21"/>
          <w:lang w:val="it-IT"/>
        </w:rPr>
      </w:pPr>
    </w:p>
    <w:sectPr w:rsidR="00257B6A" w:rsidSect="005F26B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266E" w14:textId="77777777" w:rsidR="007A1F88" w:rsidRDefault="007A1F88" w:rsidP="00C373C9">
      <w:pPr>
        <w:spacing w:after="0" w:line="240" w:lineRule="auto"/>
      </w:pPr>
      <w:r>
        <w:separator/>
      </w:r>
    </w:p>
  </w:endnote>
  <w:endnote w:type="continuationSeparator" w:id="0">
    <w:p w14:paraId="1269329B" w14:textId="77777777" w:rsidR="007A1F88" w:rsidRDefault="007A1F88" w:rsidP="00C3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0EE9" w14:textId="77777777" w:rsidR="00C373C9" w:rsidRPr="007A2055" w:rsidRDefault="00C373C9" w:rsidP="00C373C9">
    <w:pPr>
      <w:pStyle w:val="Rodap"/>
      <w:rPr>
        <w:b/>
      </w:rPr>
    </w:pPr>
    <w:r w:rsidRPr="007A2055">
      <w:rPr>
        <w:b/>
      </w:rPr>
      <w:t>Rua Dantas Barreto, 1338 – Fone: (81) 3633-1533 – CEP 55800-000 – Nazaré da Mata - PE</w:t>
    </w:r>
  </w:p>
  <w:p w14:paraId="7B76D83B" w14:textId="77777777" w:rsidR="00C373C9" w:rsidRDefault="00C37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C8B8" w14:textId="77777777" w:rsidR="007A1F88" w:rsidRDefault="007A1F88" w:rsidP="00C373C9">
      <w:pPr>
        <w:spacing w:after="0" w:line="240" w:lineRule="auto"/>
      </w:pPr>
      <w:r>
        <w:separator/>
      </w:r>
    </w:p>
  </w:footnote>
  <w:footnote w:type="continuationSeparator" w:id="0">
    <w:p w14:paraId="4FAD895A" w14:textId="77777777" w:rsidR="007A1F88" w:rsidRDefault="007A1F88" w:rsidP="00C373C9">
      <w:pPr>
        <w:spacing w:after="0" w:line="240" w:lineRule="auto"/>
      </w:pPr>
      <w:r>
        <w:continuationSeparator/>
      </w:r>
    </w:p>
  </w:footnote>
  <w:footnote w:id="1">
    <w:p w14:paraId="7323729B" w14:textId="77777777" w:rsidR="004248F8" w:rsidRDefault="004248F8" w:rsidP="004248F8">
      <w:pPr>
        <w:pStyle w:val="Textodenotaderodap"/>
        <w:jc w:val="both"/>
      </w:pPr>
      <w:r w:rsidRPr="00823B8D">
        <w:rPr>
          <w:rStyle w:val="Refdenotaderodap"/>
          <w:rFonts w:ascii="Arial Narrow" w:hAnsi="Arial Narrow"/>
        </w:rPr>
        <w:footnoteRef/>
      </w:r>
      <w:r w:rsidRPr="00823B8D">
        <w:rPr>
          <w:rFonts w:ascii="Arial Narrow" w:hAnsi="Arial Narrow"/>
        </w:rPr>
        <w:t xml:space="preserve"> </w:t>
      </w:r>
      <w:r w:rsidRPr="00823B8D">
        <w:rPr>
          <w:rFonts w:ascii="Arial Narrow" w:hAnsi="Arial Narrow"/>
          <w:b/>
          <w:bCs/>
        </w:rPr>
        <w:t>JUSTEN FILHO</w:t>
      </w:r>
      <w:r w:rsidRPr="00823B8D">
        <w:rPr>
          <w:rFonts w:ascii="Arial Narrow" w:hAnsi="Arial Narrow"/>
        </w:rPr>
        <w:t>, Marçal. Comentários à lei de licitações e contratos administrativos,</w:t>
      </w:r>
      <w:r>
        <w:rPr>
          <w:rFonts w:ascii="Arial Narrow" w:hAnsi="Arial Narrow"/>
        </w:rPr>
        <w:t xml:space="preserve"> </w:t>
      </w:r>
      <w:r w:rsidRPr="00823B8D">
        <w:rPr>
          <w:rFonts w:ascii="Arial Narrow" w:hAnsi="Arial Narrow"/>
        </w:rPr>
        <w:t>Editora Revista dos Tribunais, São Paulo: 2016, p. 1109.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D4FC" w14:textId="77777777" w:rsidR="00C373C9" w:rsidRDefault="00C373C9">
    <w:pPr>
      <w:pStyle w:val="Cabealho"/>
    </w:pPr>
    <w:r w:rsidRPr="00C373C9">
      <w:rPr>
        <w:noProof/>
      </w:rPr>
      <w:drawing>
        <wp:inline distT="0" distB="0" distL="0" distR="0" wp14:anchorId="1B72F9F1" wp14:editId="24EB54DD">
          <wp:extent cx="5988345" cy="1613720"/>
          <wp:effectExtent l="19050" t="0" r="0" b="0"/>
          <wp:docPr id="7" name="Imagem 0" descr="cabeçalho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-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9781" cy="161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419B"/>
    <w:multiLevelType w:val="multilevel"/>
    <w:tmpl w:val="46BC2D78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26369D"/>
    <w:multiLevelType w:val="multilevel"/>
    <w:tmpl w:val="E37A3E30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" w15:restartNumberingAfterBreak="0">
    <w:nsid w:val="4101178C"/>
    <w:multiLevelType w:val="hybridMultilevel"/>
    <w:tmpl w:val="3AAEADA8"/>
    <w:lvl w:ilvl="0" w:tplc="B2D424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32D47"/>
    <w:multiLevelType w:val="hybridMultilevel"/>
    <w:tmpl w:val="65B42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B560A"/>
    <w:multiLevelType w:val="hybridMultilevel"/>
    <w:tmpl w:val="C6205CAE"/>
    <w:lvl w:ilvl="0" w:tplc="F5AECC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C9"/>
    <w:rsid w:val="0004297C"/>
    <w:rsid w:val="000A1FB7"/>
    <w:rsid w:val="00183F6A"/>
    <w:rsid w:val="001B13CE"/>
    <w:rsid w:val="001B22B1"/>
    <w:rsid w:val="001F0834"/>
    <w:rsid w:val="001F3CC4"/>
    <w:rsid w:val="00216C9A"/>
    <w:rsid w:val="00244D9C"/>
    <w:rsid w:val="00257B6A"/>
    <w:rsid w:val="002A28D0"/>
    <w:rsid w:val="002F2E71"/>
    <w:rsid w:val="00307E6F"/>
    <w:rsid w:val="00320D67"/>
    <w:rsid w:val="00330CAE"/>
    <w:rsid w:val="0034063A"/>
    <w:rsid w:val="00354A45"/>
    <w:rsid w:val="003A42AB"/>
    <w:rsid w:val="003B00A2"/>
    <w:rsid w:val="003B2A81"/>
    <w:rsid w:val="003C1855"/>
    <w:rsid w:val="003C39FF"/>
    <w:rsid w:val="003F480E"/>
    <w:rsid w:val="004248F8"/>
    <w:rsid w:val="00443C1C"/>
    <w:rsid w:val="0046392C"/>
    <w:rsid w:val="00484541"/>
    <w:rsid w:val="004C1556"/>
    <w:rsid w:val="004D1BF1"/>
    <w:rsid w:val="004F19C7"/>
    <w:rsid w:val="00531CD3"/>
    <w:rsid w:val="005412EF"/>
    <w:rsid w:val="0055358D"/>
    <w:rsid w:val="00597AE9"/>
    <w:rsid w:val="005C1F6D"/>
    <w:rsid w:val="005F26B8"/>
    <w:rsid w:val="005F2EDE"/>
    <w:rsid w:val="005F7490"/>
    <w:rsid w:val="0065663B"/>
    <w:rsid w:val="00667C0C"/>
    <w:rsid w:val="006C683A"/>
    <w:rsid w:val="00726BB8"/>
    <w:rsid w:val="007409DF"/>
    <w:rsid w:val="00756212"/>
    <w:rsid w:val="007A1F88"/>
    <w:rsid w:val="007B1021"/>
    <w:rsid w:val="007D21FD"/>
    <w:rsid w:val="007E0294"/>
    <w:rsid w:val="00802C3C"/>
    <w:rsid w:val="0080691A"/>
    <w:rsid w:val="00833A55"/>
    <w:rsid w:val="008463A7"/>
    <w:rsid w:val="0085626A"/>
    <w:rsid w:val="00870C8D"/>
    <w:rsid w:val="008B3C78"/>
    <w:rsid w:val="008E23C9"/>
    <w:rsid w:val="008E705F"/>
    <w:rsid w:val="008F02FC"/>
    <w:rsid w:val="00962FA3"/>
    <w:rsid w:val="0097297E"/>
    <w:rsid w:val="00976314"/>
    <w:rsid w:val="009914E6"/>
    <w:rsid w:val="009A7FA0"/>
    <w:rsid w:val="009B366A"/>
    <w:rsid w:val="009E4AA5"/>
    <w:rsid w:val="009F08E3"/>
    <w:rsid w:val="00A14497"/>
    <w:rsid w:val="00A437ED"/>
    <w:rsid w:val="00AA28E3"/>
    <w:rsid w:val="00B22319"/>
    <w:rsid w:val="00B30AA2"/>
    <w:rsid w:val="00B408FD"/>
    <w:rsid w:val="00B7637E"/>
    <w:rsid w:val="00BB275A"/>
    <w:rsid w:val="00C373C9"/>
    <w:rsid w:val="00C63385"/>
    <w:rsid w:val="00CA1B8E"/>
    <w:rsid w:val="00CA20DF"/>
    <w:rsid w:val="00CD784A"/>
    <w:rsid w:val="00CE1743"/>
    <w:rsid w:val="00CF4242"/>
    <w:rsid w:val="00D02758"/>
    <w:rsid w:val="00D61838"/>
    <w:rsid w:val="00DB392C"/>
    <w:rsid w:val="00E3163F"/>
    <w:rsid w:val="00E912CD"/>
    <w:rsid w:val="00F03348"/>
    <w:rsid w:val="00F75D42"/>
    <w:rsid w:val="00F80357"/>
    <w:rsid w:val="00F90260"/>
    <w:rsid w:val="00FD0CDA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BE57"/>
  <w15:docId w15:val="{7C4EB2ED-A37B-1641-9B27-FAB1F35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4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73C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373C9"/>
    <w:pPr>
      <w:spacing w:after="0" w:line="240" w:lineRule="auto"/>
      <w:ind w:firstLine="1134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73C9"/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3C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3C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3C9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14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14497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A1449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424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4248F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SemEspaamento">
    <w:name w:val="No Spacing"/>
    <w:uiPriority w:val="1"/>
    <w:qFormat/>
    <w:rsid w:val="0042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4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48F8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24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F696-7650-4E7F-9CE6-873094DE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2310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DEPT LEGISLATIVO</dc:creator>
  <cp:lastModifiedBy>User</cp:lastModifiedBy>
  <cp:revision>3</cp:revision>
  <cp:lastPrinted>2024-03-13T13:03:00Z</cp:lastPrinted>
  <dcterms:created xsi:type="dcterms:W3CDTF">2024-03-13T12:31:00Z</dcterms:created>
  <dcterms:modified xsi:type="dcterms:W3CDTF">2024-03-13T13:05:00Z</dcterms:modified>
</cp:coreProperties>
</file>